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</w:t>
      </w:r>
      <w:r w:rsidR="00F1345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bis-e</w:t>
      </w:r>
      <w:r>
        <w:rPr>
          <w:rFonts w:ascii="Arial" w:hAnsi="Arial" w:cs="Arial"/>
          <w:b/>
          <w:sz w:val="24"/>
          <w:szCs w:val="24"/>
        </w:rPr>
        <w:tab/>
      </w:r>
      <w:r w:rsidR="00262BDD">
        <w:rPr>
          <w:rFonts w:ascii="Arial" w:hAnsi="Arial" w:cs="Arial"/>
          <w:b/>
          <w:sz w:val="24"/>
          <w:szCs w:val="24"/>
        </w:rPr>
        <w:t>R4-22</w:t>
      </w:r>
      <w:r w:rsidR="00185BFE">
        <w:rPr>
          <w:rFonts w:ascii="Arial" w:hAnsi="Arial" w:cs="Arial"/>
          <w:b/>
          <w:sz w:val="24"/>
          <w:szCs w:val="24"/>
        </w:rPr>
        <w:t>15783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55D7C">
        <w:rPr>
          <w:rFonts w:ascii="Arial" w:eastAsia="SimSun" w:hAnsi="Arial"/>
          <w:b/>
          <w:sz w:val="24"/>
          <w:szCs w:val="24"/>
          <w:lang w:eastAsia="zh-CN"/>
        </w:rPr>
        <w:t xml:space="preserve">Oct.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855D7C">
        <w:rPr>
          <w:rFonts w:ascii="Arial" w:eastAsia="SimSun" w:hAnsi="Arial"/>
          <w:b/>
          <w:sz w:val="24"/>
          <w:szCs w:val="24"/>
          <w:lang w:eastAsia="zh-CN"/>
        </w:rPr>
        <w:t>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55D7C">
        <w:rPr>
          <w:rFonts w:ascii="Arial" w:eastAsia="SimSun" w:hAnsi="Arial"/>
          <w:b/>
          <w:sz w:val="24"/>
          <w:szCs w:val="24"/>
          <w:lang w:eastAsia="zh-CN"/>
        </w:rPr>
        <w:t>19</w:t>
      </w:r>
      <w:r>
        <w:rPr>
          <w:rFonts w:ascii="Arial" w:eastAsia="SimSun" w:hAnsi="Arial"/>
          <w:b/>
          <w:sz w:val="24"/>
          <w:szCs w:val="24"/>
          <w:lang w:eastAsia="zh-CN"/>
        </w:rPr>
        <w:t>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55D7C" w:rsidRPr="00855D7C">
        <w:rPr>
          <w:rFonts w:ascii="Arial" w:hAnsi="Arial" w:cs="Arial"/>
          <w:lang w:val="en-US"/>
        </w:rPr>
        <w:t>Discussion on NR-U PC3 UE RF requirements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855D7C">
        <w:rPr>
          <w:rFonts w:ascii="Arial" w:hAnsi="Arial" w:cs="Arial"/>
          <w:lang w:val="en-US"/>
        </w:rPr>
        <w:t>5.28.3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 w:rsidR="00855D7C">
        <w:rPr>
          <w:rFonts w:ascii="Arial" w:hAnsi="Arial" w:cs="Arial"/>
          <w:bCs/>
          <w:lang w:val="en-US" w:eastAsia="ko-KR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E33692">
        <w:rPr>
          <w:lang w:val="en-US"/>
        </w:rPr>
        <w:t>Introduction</w:t>
      </w:r>
      <w:bookmarkEnd w:id="0"/>
      <w:bookmarkEnd w:id="1"/>
    </w:p>
    <w:p w:rsidR="001631E1" w:rsidRPr="00834952" w:rsidRDefault="001631E1">
      <w:pPr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lang w:val="en-US" w:eastAsia="ko-KR"/>
        </w:rPr>
        <w:t>In RAN</w:t>
      </w:r>
      <w:r w:rsidR="00F13453">
        <w:rPr>
          <w:lang w:val="en-US" w:eastAsia="ko-KR"/>
        </w:rPr>
        <w:t>4</w:t>
      </w:r>
      <w:r>
        <w:rPr>
          <w:lang w:val="en-US" w:eastAsia="ko-KR"/>
        </w:rPr>
        <w:t>#</w:t>
      </w:r>
      <w:r w:rsidR="00F13453">
        <w:rPr>
          <w:lang w:val="en-US" w:eastAsia="ko-KR"/>
        </w:rPr>
        <w:t>104</w:t>
      </w:r>
      <w:r>
        <w:rPr>
          <w:lang w:val="en-US" w:eastAsia="ko-KR"/>
        </w:rPr>
        <w:t xml:space="preserve">-e meeting, </w:t>
      </w:r>
      <w:r w:rsidR="00B93FDC">
        <w:rPr>
          <w:lang w:val="en-US" w:eastAsia="ko-KR"/>
        </w:rPr>
        <w:t xml:space="preserve">some </w:t>
      </w:r>
      <w:r w:rsidR="00F13453">
        <w:rPr>
          <w:lang w:val="en-US" w:eastAsia="ko-KR"/>
        </w:rPr>
        <w:t>WF</w:t>
      </w:r>
      <w:r w:rsidR="00B93FDC">
        <w:rPr>
          <w:lang w:val="en-US" w:eastAsia="ko-KR"/>
        </w:rPr>
        <w:t>s</w:t>
      </w:r>
      <w:r w:rsidR="00514DC7">
        <w:rPr>
          <w:lang w:val="en-US" w:eastAsia="ko-KR"/>
        </w:rPr>
        <w:t xml:space="preserve"> [1]</w:t>
      </w:r>
      <w:r w:rsidR="00B93FDC">
        <w:rPr>
          <w:lang w:val="en-US" w:eastAsia="ko-KR"/>
        </w:rPr>
        <w:t xml:space="preserve">[2] </w:t>
      </w:r>
      <w:r w:rsidR="00F13453">
        <w:rPr>
          <w:lang w:val="en-US" w:eastAsia="ko-KR"/>
        </w:rPr>
        <w:t>on NR-U PC3 requirements w</w:t>
      </w:r>
      <w:r w:rsidR="00B93FDC">
        <w:rPr>
          <w:lang w:val="en-US" w:eastAsia="ko-KR"/>
        </w:rPr>
        <w:t>ere</w:t>
      </w:r>
      <w:r w:rsidR="00F13453">
        <w:rPr>
          <w:lang w:val="en-US" w:eastAsia="ko-KR"/>
        </w:rPr>
        <w:t xml:space="preserve"> approved. </w:t>
      </w:r>
      <w:r w:rsidR="00514DC7">
        <w:rPr>
          <w:lang w:val="en-US" w:eastAsia="ko-KR"/>
        </w:rPr>
        <w:t>Based on the WF</w:t>
      </w:r>
      <w:r w:rsidR="00B93FDC">
        <w:rPr>
          <w:lang w:val="en-US" w:eastAsia="ko-KR"/>
        </w:rPr>
        <w:t xml:space="preserve">s, we provide MPR and A-MPR (South Korea) </w:t>
      </w:r>
      <w:r w:rsidR="00512BDC">
        <w:rPr>
          <w:lang w:val="en-US" w:eastAsia="ko-KR"/>
        </w:rPr>
        <w:t>for NR-U PC3</w:t>
      </w:r>
      <w:r w:rsidR="00514DC7">
        <w:rPr>
          <w:lang w:val="en-US" w:eastAsia="ko-KR"/>
        </w:rPr>
        <w:t>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Default="00362AC9" w:rsidP="00AB5B04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B93FDC" w:rsidRPr="00B93FDC" w:rsidRDefault="00B93FDC" w:rsidP="00B93FD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 w:rsidRPr="00B93FDC">
        <w:rPr>
          <w:rFonts w:eastAsia="바탕" w:hint="eastAsia"/>
          <w:color w:val="000000"/>
          <w:kern w:val="2"/>
          <w:lang w:val="en-US" w:eastAsia="ko-KR"/>
        </w:rPr>
        <w:t>P</w:t>
      </w: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 xml:space="preserve"> for NR-U PC3</w:t>
      </w:r>
    </w:p>
    <w:p w:rsidR="00630A33" w:rsidRPr="00402B0B" w:rsidRDefault="00512BDC" w:rsidP="0076173F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 xml:space="preserve">The following are considered for </w:t>
      </w:r>
      <w:r w:rsidR="00B313CF">
        <w:rPr>
          <w:lang w:val="en-US" w:eastAsia="ko-KR"/>
        </w:rPr>
        <w:t xml:space="preserve">NR-U PC3 </w:t>
      </w:r>
      <w:r>
        <w:rPr>
          <w:lang w:val="en-US" w:eastAsia="ko-KR"/>
        </w:rPr>
        <w:t>MPR</w:t>
      </w:r>
      <w:r w:rsidR="00B313CF">
        <w:rPr>
          <w:lang w:val="en-US" w:eastAsia="ko-KR"/>
        </w:rPr>
        <w:t xml:space="preserve"> based on the WF [1]</w:t>
      </w:r>
      <w:r>
        <w:rPr>
          <w:lang w:val="en-US" w:eastAsia="ko-KR"/>
        </w:rPr>
        <w:t>.</w:t>
      </w:r>
      <w:r w:rsidR="0086277D" w:rsidRPr="0086277D">
        <w:rPr>
          <w:lang w:val="en-US"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6173F" w:rsidRPr="00A83987" w:rsidTr="00F66FE8">
        <w:tc>
          <w:tcPr>
            <w:tcW w:w="9855" w:type="dxa"/>
            <w:shd w:val="clear" w:color="auto" w:fill="auto"/>
          </w:tcPr>
          <w:p w:rsidR="00B313CF" w:rsidRDefault="00B313CF" w:rsidP="00B313CF">
            <w:pPr>
              <w:numPr>
                <w:ilvl w:val="0"/>
                <w:numId w:val="42"/>
              </w:numPr>
              <w:tabs>
                <w:tab w:val="num" w:pos="720"/>
              </w:tabs>
            </w:pPr>
            <w:r>
              <w:t>PC3 MPR for 1Tx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 xml:space="preserve">PC3 calibration point: 1dB MPR for QPSK DFT-s-OFDM 20MHz 100RB0 waveform </w:t>
            </w:r>
            <w:r w:rsidRPr="009430E6">
              <w:t>at 30dB ACLR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 xml:space="preserve">MPR is evaluated for the </w:t>
            </w:r>
            <w:r w:rsidRPr="009430E6">
              <w:t>same SEM, EVM and IBE requirements than for PC5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313CF" w:rsidRDefault="00B313CF" w:rsidP="009430E6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313CF" w:rsidRDefault="00B313CF" w:rsidP="009430E6">
            <w:pPr>
              <w:numPr>
                <w:ilvl w:val="0"/>
                <w:numId w:val="42"/>
              </w:numPr>
            </w:pPr>
            <w:r>
              <w:t>PC3 MPR for 2Tx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 xml:space="preserve">Calibration point for each PC5 PA: 1dB MPR for QPSK DFT-s-OFDM 20MHz 100RB3 waveform </w:t>
            </w:r>
            <w:r w:rsidRPr="009430E6">
              <w:t>at 27dB</w:t>
            </w:r>
            <w:r w:rsidRPr="00E5445D">
              <w:t xml:space="preserve"> </w:t>
            </w:r>
            <w:r w:rsidRPr="009430E6">
              <w:t>ACLR</w:t>
            </w:r>
            <w:r w:rsidRPr="00E5445D">
              <w:t xml:space="preserve"> and 20MHz NR-U SEM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313CF" w:rsidRPr="00E5445D" w:rsidRDefault="00B313CF" w:rsidP="009430E6">
            <w:pPr>
              <w:numPr>
                <w:ilvl w:val="1"/>
                <w:numId w:val="42"/>
              </w:numPr>
            </w:pPr>
            <w:r w:rsidRPr="00E5445D">
              <w:t>MPR Evaluation</w:t>
            </w:r>
          </w:p>
          <w:p w:rsidR="00B313CF" w:rsidRPr="00E5445D" w:rsidRDefault="00B313CF" w:rsidP="009430E6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9430E6">
              <w:t>the same SEM, EVM and IBE requirements than for PC5</w:t>
            </w:r>
            <w:r w:rsidRPr="00E5445D">
              <w:t xml:space="preserve"> </w:t>
            </w:r>
          </w:p>
          <w:p w:rsidR="00B313CF" w:rsidRDefault="00B313CF" w:rsidP="009430E6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9430E6">
              <w:t>16dB and 10dB antenna isolation</w:t>
            </w:r>
          </w:p>
          <w:p w:rsidR="008B1552" w:rsidRDefault="00630A33" w:rsidP="00B313CF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="0086277D" w:rsidRPr="00846A7C">
              <w:rPr>
                <w:lang w:val="en-US" w:eastAsia="ko-KR"/>
              </w:rPr>
              <w:t xml:space="preserve"> </w:t>
            </w:r>
          </w:p>
          <w:p w:rsidR="00630A33" w:rsidRPr="00846A7C" w:rsidRDefault="004B1EC3" w:rsidP="009430E6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="00916081" w:rsidRPr="00846A7C">
              <w:rPr>
                <w:lang w:val="en-US" w:eastAsia="ko-KR"/>
              </w:rPr>
              <w:t xml:space="preserve"> , DFT-s-OFDM</w:t>
            </w:r>
          </w:p>
          <w:p w:rsidR="00A10534" w:rsidRDefault="00A10534" w:rsidP="009430E6">
            <w:pPr>
              <w:numPr>
                <w:ilvl w:val="0"/>
                <w:numId w:val="42"/>
              </w:numPr>
            </w:pPr>
            <w:r>
              <w:t>Modulation order</w:t>
            </w:r>
          </w:p>
          <w:p w:rsidR="00A10534" w:rsidRDefault="00A10534" w:rsidP="009430E6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QPSK/16QAM/64QAM/256QAM</w:t>
            </w:r>
          </w:p>
          <w:p w:rsidR="00A10534" w:rsidRDefault="001558A8" w:rsidP="009430E6">
            <w:pPr>
              <w:numPr>
                <w:ilvl w:val="0"/>
                <w:numId w:val="42"/>
              </w:numPr>
            </w:pPr>
            <w:r>
              <w:t>Channel Bandwidth</w:t>
            </w:r>
          </w:p>
          <w:p w:rsidR="00A10534" w:rsidRDefault="00015F3C" w:rsidP="009430E6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20/40/60/80</w:t>
            </w:r>
            <w:r w:rsidR="00345BB1">
              <w:rPr>
                <w:lang w:eastAsia="ko-KR"/>
              </w:rPr>
              <w:t xml:space="preserve">/100 </w:t>
            </w:r>
            <w:r>
              <w:rPr>
                <w:lang w:eastAsia="ko-KR"/>
              </w:rPr>
              <w:t>MHz</w:t>
            </w:r>
          </w:p>
          <w:p w:rsidR="00ED7638" w:rsidRDefault="006D314B" w:rsidP="009430E6">
            <w:pPr>
              <w:numPr>
                <w:ilvl w:val="0"/>
                <w:numId w:val="42"/>
              </w:numPr>
            </w:pPr>
            <w:r>
              <w:t>U</w:t>
            </w:r>
            <w:r w:rsidR="00981BF1" w:rsidRPr="00981BF1">
              <w:t>plink configuration</w:t>
            </w:r>
          </w:p>
          <w:p w:rsidR="008B1552" w:rsidRDefault="008B1552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 xml:space="preserve">Full allocation , </w:t>
            </w:r>
            <w:r w:rsidRPr="008628D8">
              <w:rPr>
                <w:lang w:eastAsia="ko-KR"/>
              </w:rPr>
              <w:t>Interlaced Allocation</w:t>
            </w:r>
          </w:p>
          <w:p w:rsidR="00234A86" w:rsidRPr="00A83987" w:rsidRDefault="00234A86" w:rsidP="009430E6">
            <w:pPr>
              <w:ind w:left="1080"/>
            </w:pPr>
          </w:p>
        </w:tc>
      </w:tr>
    </w:tbl>
    <w:p w:rsidR="00234A86" w:rsidRDefault="00234A86" w:rsidP="00234A86">
      <w:pPr>
        <w:pStyle w:val="a0"/>
        <w:rPr>
          <w:lang w:val="en-US" w:eastAsia="ko-KR"/>
        </w:rPr>
      </w:pPr>
    </w:p>
    <w:p w:rsidR="008B1552" w:rsidRDefault="00C97BCE" w:rsidP="00234A8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And, </w:t>
      </w:r>
      <w:r w:rsidR="00F2081B">
        <w:rPr>
          <w:lang w:val="en-US" w:eastAsia="ko-KR"/>
        </w:rPr>
        <w:t xml:space="preserve">the </w:t>
      </w:r>
      <w:r>
        <w:rPr>
          <w:lang w:val="en-US" w:eastAsia="ko-KR"/>
        </w:rPr>
        <w:t>s</w:t>
      </w:r>
      <w:r w:rsidR="008B1552">
        <w:rPr>
          <w:rFonts w:hint="eastAsia"/>
          <w:lang w:val="en-US" w:eastAsia="ko-KR"/>
        </w:rPr>
        <w:t xml:space="preserve">imulation </w:t>
      </w:r>
      <w:r w:rsidR="008B1552">
        <w:rPr>
          <w:lang w:val="en-US" w:eastAsia="ko-KR"/>
        </w:rPr>
        <w:t>scenarios</w:t>
      </w:r>
      <w:r w:rsidR="002D4ABF">
        <w:rPr>
          <w:lang w:val="en-US" w:eastAsia="ko-KR"/>
        </w:rPr>
        <w:t xml:space="preserve"> in Table 1</w:t>
      </w:r>
      <w:r w:rsidR="008B1552">
        <w:rPr>
          <w:lang w:val="en-US" w:eastAsia="ko-KR"/>
        </w:rPr>
        <w:t xml:space="preserve"> </w:t>
      </w:r>
      <w:r w:rsidR="00F2081B">
        <w:rPr>
          <w:lang w:val="en-US" w:eastAsia="ko-KR"/>
        </w:rPr>
        <w:t>are</w:t>
      </w:r>
      <w:r>
        <w:rPr>
          <w:lang w:val="en-US" w:eastAsia="ko-KR"/>
        </w:rPr>
        <w:t xml:space="preserve"> considered</w:t>
      </w:r>
      <w:r w:rsidR="002D4ABF" w:rsidRPr="002D4ABF">
        <w:rPr>
          <w:lang w:val="en-US" w:eastAsia="ko-KR"/>
        </w:rPr>
        <w:t xml:space="preserve"> </w:t>
      </w:r>
      <w:r w:rsidR="002D4ABF">
        <w:rPr>
          <w:lang w:val="en-US" w:eastAsia="ko-KR"/>
        </w:rPr>
        <w:t>based on TR 38.849</w:t>
      </w:r>
      <w:r>
        <w:rPr>
          <w:lang w:val="en-US" w:eastAsia="ko-KR"/>
        </w:rPr>
        <w:t>.</w:t>
      </w:r>
      <w:r w:rsidR="008B1552">
        <w:rPr>
          <w:rFonts w:hint="eastAsia"/>
          <w:lang w:val="en-US" w:eastAsia="ko-KR"/>
        </w:rPr>
        <w:t xml:space="preserve"> </w:t>
      </w:r>
      <w:r w:rsidR="00D0056D">
        <w:rPr>
          <w:lang w:val="en-US" w:eastAsia="ko-KR"/>
        </w:rPr>
        <w:t>Table 2 shows the related RB set-up.</w:t>
      </w:r>
    </w:p>
    <w:p w:rsidR="00234A86" w:rsidRDefault="00234A86" w:rsidP="00234A86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1.  Simulation </w:t>
      </w:r>
      <w:r w:rsidR="00504C99">
        <w:rPr>
          <w:b/>
          <w:bCs/>
          <w:lang w:eastAsia="ko-KR"/>
        </w:rPr>
        <w:t>scenario</w:t>
      </w:r>
      <w:r>
        <w:rPr>
          <w:b/>
          <w:bCs/>
          <w:lang w:eastAsia="ko-KR"/>
        </w:rPr>
        <w:t xml:space="preserve"> for </w:t>
      </w:r>
      <w:r w:rsidRPr="007C0868">
        <w:rPr>
          <w:b/>
          <w:bCs/>
          <w:lang w:eastAsia="ko-KR"/>
        </w:rPr>
        <w:t>MPR</w:t>
      </w:r>
      <w:r>
        <w:rPr>
          <w:b/>
          <w:bCs/>
          <w:lang w:eastAsia="ko-KR"/>
        </w:rPr>
        <w:t xml:space="preserve"> 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40"/>
        <w:gridCol w:w="1614"/>
        <w:gridCol w:w="2031"/>
        <w:gridCol w:w="2193"/>
      </w:tblGrid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Test condition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DFT/CP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Modulation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F13453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Allocation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3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4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QPSK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5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6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lastRenderedPageBreak/>
              <w:t>7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8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16QAM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9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10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64QAM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13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14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15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16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2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256QAM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D0056D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</w:tr>
    </w:tbl>
    <w:p w:rsidR="00234A86" w:rsidRDefault="00234A86" w:rsidP="00234A86">
      <w:pPr>
        <w:pStyle w:val="a0"/>
        <w:rPr>
          <w:lang w:val="en-US" w:eastAsia="ko-KR"/>
        </w:rPr>
      </w:pPr>
    </w:p>
    <w:p w:rsidR="00D0056D" w:rsidRDefault="00D0056D" w:rsidP="00D0056D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Table</w:t>
      </w:r>
      <w:r w:rsidR="002D4ABF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2.  RB Set-up 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794"/>
        <w:gridCol w:w="1669"/>
        <w:gridCol w:w="2207"/>
      </w:tblGrid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DFT/CP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BW (MHz)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b/>
                <w:bCs/>
                <w:lang w:val="en-US" w:eastAsia="ko-KR"/>
              </w:rPr>
              <w:t>Allocation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RB </w:t>
            </w:r>
            <w:r>
              <w:rPr>
                <w:b/>
                <w:bCs/>
                <w:lang w:val="en-US" w:eastAsia="ko-KR"/>
              </w:rPr>
              <w:t>Set-up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100RB3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106RB3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1RB3 eve</w:t>
            </w:r>
            <w:r>
              <w:rPr>
                <w:lang w:val="en-US" w:eastAsia="ko-KR"/>
              </w:rPr>
              <w:t>ry10RBs(10x)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</w:t>
            </w:r>
            <w:r>
              <w:rPr>
                <w:lang w:val="en-US" w:eastAsia="ko-KR"/>
              </w:rPr>
              <w:t>0</w:t>
            </w:r>
            <w:r>
              <w:rPr>
                <w:rFonts w:hint="eastAsia"/>
                <w:lang w:val="en-US" w:eastAsia="ko-KR"/>
              </w:rPr>
              <w:t xml:space="preserve"> eve</w:t>
            </w:r>
            <w:r>
              <w:rPr>
                <w:lang w:val="en-US" w:eastAsia="ko-KR"/>
              </w:rPr>
              <w:t>ry10RBs(11x)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every10RBs(20x)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every10RBs(2</w:t>
            </w:r>
            <w:r>
              <w:rPr>
                <w:lang w:val="en-US" w:eastAsia="ko-KR"/>
              </w:rPr>
              <w:t>2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162RB0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162RB0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60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33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216RB0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21</w:t>
            </w:r>
            <w:r>
              <w:rPr>
                <w:lang w:val="en-US" w:eastAsia="ko-KR"/>
              </w:rPr>
              <w:t>7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4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D0056D" w:rsidRPr="007C0868" w:rsidTr="009430E6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4D5F50">
              <w:rPr>
                <w:lang w:val="en-US" w:eastAsia="ko-KR"/>
              </w:rPr>
              <w:t>80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056D" w:rsidRPr="007C0868" w:rsidRDefault="00D0056D" w:rsidP="00B93FDC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44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>
              <w:rPr>
                <w:lang w:val="en-US" w:eastAsia="ko-KR"/>
              </w:rPr>
              <w:t>73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Full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>
              <w:rPr>
                <w:lang w:val="en-US" w:eastAsia="ko-KR"/>
              </w:rPr>
              <w:t>73</w:t>
            </w:r>
            <w:r>
              <w:rPr>
                <w:rFonts w:hint="eastAsia"/>
                <w:lang w:val="en-US" w:eastAsia="ko-KR"/>
              </w:rPr>
              <w:t>RB0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DFT-S-OFDM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0x)</w:t>
            </w:r>
          </w:p>
        </w:tc>
      </w:tr>
      <w:tr w:rsidR="00345BB1" w:rsidRPr="007C0868" w:rsidTr="00345BB1">
        <w:trPr>
          <w:trHeight w:val="238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CP-OFDM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1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 w:rsidRPr="007C0868">
              <w:rPr>
                <w:rFonts w:hint="eastAsia"/>
                <w:lang w:val="en-US" w:eastAsia="ko-KR"/>
              </w:rPr>
              <w:t>Interlace_0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5BB1" w:rsidRPr="007C0868" w:rsidRDefault="00345BB1" w:rsidP="00955C3E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1RB0 every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ko-KR"/>
              </w:rPr>
              <w:t>RBs(</w:t>
            </w:r>
            <w:r>
              <w:rPr>
                <w:lang w:val="en-US" w:eastAsia="ko-KR"/>
              </w:rPr>
              <w:t>55</w:t>
            </w:r>
            <w:r>
              <w:rPr>
                <w:rFonts w:hint="eastAsia"/>
                <w:lang w:val="en-US" w:eastAsia="ko-KR"/>
              </w:rPr>
              <w:t>x)</w:t>
            </w:r>
          </w:p>
        </w:tc>
      </w:tr>
    </w:tbl>
    <w:p w:rsidR="00D0056D" w:rsidRDefault="00D0056D" w:rsidP="00D0056D">
      <w:pPr>
        <w:pStyle w:val="a0"/>
        <w:rPr>
          <w:lang w:val="en-US" w:eastAsia="ko-KR"/>
        </w:rPr>
      </w:pPr>
    </w:p>
    <w:p w:rsidR="00D0056D" w:rsidRDefault="00222982" w:rsidP="00234A8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With the simulation scenarios, </w:t>
      </w:r>
      <w:r w:rsidR="003E6478" w:rsidRPr="009430E6">
        <w:rPr>
          <w:lang w:val="en-US" w:eastAsia="ko-KR"/>
        </w:rPr>
        <w:t>Figure</w:t>
      </w:r>
      <w:r w:rsidR="003E6478">
        <w:rPr>
          <w:lang w:val="en-US" w:eastAsia="ko-KR"/>
        </w:rPr>
        <w:t xml:space="preserve"> 1 ~ Figure 4 show the </w:t>
      </w:r>
      <w:r w:rsidR="003E6478" w:rsidRPr="009430E6">
        <w:rPr>
          <w:lang w:val="en-US" w:eastAsia="ko-KR"/>
        </w:rPr>
        <w:t xml:space="preserve">simulation results of Tx Power backoff </w:t>
      </w:r>
      <w:r w:rsidR="006517E0">
        <w:rPr>
          <w:lang w:val="en-US" w:eastAsia="ko-KR"/>
        </w:rPr>
        <w:t>for the following case</w:t>
      </w:r>
      <w:r>
        <w:rPr>
          <w:lang w:val="en-US" w:eastAsia="ko-KR"/>
        </w:rPr>
        <w:t>s</w:t>
      </w:r>
      <w:r w:rsidR="006517E0">
        <w:rPr>
          <w:lang w:val="en-US" w:eastAsia="ko-KR"/>
        </w:rPr>
        <w:t xml:space="preserve">. </w:t>
      </w:r>
    </w:p>
    <w:p w:rsidR="006517E0" w:rsidRDefault="006517E0" w:rsidP="009430E6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>Figure 1 : 1Tx 23dBm with ACLR = 27dB</w:t>
      </w:r>
    </w:p>
    <w:p w:rsidR="006517E0" w:rsidRDefault="006517E0" w:rsidP="006517E0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>Figure 2 : 1Tx 23dBm with ACLR = 30dB</w:t>
      </w:r>
    </w:p>
    <w:p w:rsidR="006517E0" w:rsidRDefault="006517E0" w:rsidP="006517E0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lastRenderedPageBreak/>
        <w:t>Figure 3 : 2Tx 2x20dBm with ACLR of 30dB &amp; Antenna Isolation = 10dB</w:t>
      </w:r>
    </w:p>
    <w:p w:rsidR="006517E0" w:rsidRDefault="006517E0" w:rsidP="006517E0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>Figure 4 : 2Tx 2x20dBm with ACLR of 30dB &amp; Antenna Isolation = 16dB</w:t>
      </w:r>
    </w:p>
    <w:p w:rsidR="006517E0" w:rsidRDefault="00222982">
      <w:pPr>
        <w:pStyle w:val="a0"/>
        <w:rPr>
          <w:lang w:val="en-US" w:eastAsia="ko-KR"/>
        </w:rPr>
      </w:pPr>
      <w:r>
        <w:rPr>
          <w:lang w:val="en-US" w:eastAsia="ko-KR"/>
        </w:rPr>
        <w:t>Here, channel bandwidth of 20MHz, 40MHz, 60MHz</w:t>
      </w:r>
      <w:r w:rsidR="00CC197A">
        <w:rPr>
          <w:lang w:val="en-US" w:eastAsia="ko-KR"/>
        </w:rPr>
        <w:t>, 80MHz</w:t>
      </w:r>
      <w:r>
        <w:rPr>
          <w:lang w:val="en-US" w:eastAsia="ko-KR"/>
        </w:rPr>
        <w:t xml:space="preserve"> and </w:t>
      </w:r>
      <w:r w:rsidR="00CC197A">
        <w:rPr>
          <w:lang w:val="en-US" w:eastAsia="ko-KR"/>
        </w:rPr>
        <w:t>10</w:t>
      </w:r>
      <w:r>
        <w:rPr>
          <w:lang w:val="en-US" w:eastAsia="ko-KR"/>
        </w:rPr>
        <w:t>0MHz are considered for each scenarios.</w:t>
      </w:r>
    </w:p>
    <w:p w:rsidR="006517E0" w:rsidRDefault="00C144B3" w:rsidP="009430E6">
      <w:pPr>
        <w:pStyle w:val="a0"/>
        <w:jc w:val="center"/>
        <w:rPr>
          <w:lang w:val="en-US" w:eastAsia="ko-KR"/>
        </w:rPr>
      </w:pPr>
      <w:r w:rsidRPr="00CA11F8">
        <w:rPr>
          <w:noProof/>
          <w:lang w:val="en-US" w:eastAsia="ko-KR"/>
        </w:rPr>
        <w:drawing>
          <wp:inline distT="0" distB="0" distL="0" distR="0" wp14:anchorId="241253DB" wp14:editId="6E27B1E0">
            <wp:extent cx="5326380" cy="399034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7E0" w:rsidRDefault="006517E0" w:rsidP="006517E0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1. Tx Power Backoff for 1Tx</w:t>
      </w:r>
      <w:r w:rsidR="00E1499A">
        <w:rPr>
          <w:b/>
          <w:bCs/>
          <w:lang w:eastAsia="ko-KR"/>
        </w:rPr>
        <w:t>(</w:t>
      </w:r>
      <w:r>
        <w:rPr>
          <w:b/>
          <w:bCs/>
          <w:lang w:eastAsia="ko-KR"/>
        </w:rPr>
        <w:t>23dBm</w:t>
      </w:r>
      <w:r w:rsidR="00E1499A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w/ ACLR of 27dB</w:t>
      </w:r>
    </w:p>
    <w:p w:rsidR="006517E0" w:rsidRDefault="006517E0">
      <w:pPr>
        <w:pStyle w:val="a0"/>
        <w:rPr>
          <w:lang w:eastAsia="ko-KR"/>
        </w:rPr>
      </w:pPr>
    </w:p>
    <w:p w:rsidR="00E1499A" w:rsidRDefault="00C144B3" w:rsidP="009430E6">
      <w:pPr>
        <w:pStyle w:val="a0"/>
        <w:jc w:val="center"/>
        <w:rPr>
          <w:lang w:eastAsia="ko-KR"/>
        </w:rPr>
      </w:pPr>
      <w:r w:rsidRPr="00CA11F8">
        <w:rPr>
          <w:noProof/>
          <w:lang w:val="en-US" w:eastAsia="ko-KR"/>
        </w:rPr>
        <w:lastRenderedPageBreak/>
        <w:drawing>
          <wp:inline distT="0" distB="0" distL="0" distR="0" wp14:anchorId="3F11FC7D" wp14:editId="30101DBB">
            <wp:extent cx="5326380" cy="3990340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9A" w:rsidRDefault="00E1499A" w:rsidP="00E1499A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2. Tx Power Backoff for 1Tx(23dBm) w/ ACLR of 30dB</w:t>
      </w:r>
    </w:p>
    <w:p w:rsidR="00E1499A" w:rsidRDefault="00E1499A">
      <w:pPr>
        <w:pStyle w:val="a0"/>
        <w:rPr>
          <w:lang w:eastAsia="ko-KR"/>
        </w:rPr>
      </w:pPr>
    </w:p>
    <w:p w:rsidR="00E1499A" w:rsidRDefault="00C144B3" w:rsidP="009430E6">
      <w:pPr>
        <w:pStyle w:val="a0"/>
        <w:jc w:val="center"/>
        <w:rPr>
          <w:lang w:eastAsia="ko-KR"/>
        </w:rPr>
      </w:pPr>
      <w:r w:rsidRPr="00CA11F8">
        <w:rPr>
          <w:noProof/>
          <w:lang w:val="en-US" w:eastAsia="ko-KR"/>
        </w:rPr>
        <w:drawing>
          <wp:inline distT="0" distB="0" distL="0" distR="0" wp14:anchorId="770F31B2" wp14:editId="1CF266E9">
            <wp:extent cx="5326380" cy="399034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9A" w:rsidRDefault="00E1499A" w:rsidP="00E1499A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3. Tx Power Backoff for 2Tx(2x20dBm) w/ ACLR of 30dB &amp; Antenna Isolation of 10dB</w:t>
      </w:r>
    </w:p>
    <w:p w:rsidR="00E1499A" w:rsidRDefault="00E1499A">
      <w:pPr>
        <w:pStyle w:val="a0"/>
        <w:rPr>
          <w:lang w:eastAsia="ko-KR"/>
        </w:rPr>
      </w:pPr>
    </w:p>
    <w:p w:rsidR="00E1499A" w:rsidRDefault="00C144B3" w:rsidP="009430E6">
      <w:pPr>
        <w:pStyle w:val="a0"/>
        <w:jc w:val="center"/>
        <w:rPr>
          <w:lang w:eastAsia="ko-KR"/>
        </w:rPr>
      </w:pPr>
      <w:r w:rsidRPr="00CA11F8">
        <w:rPr>
          <w:noProof/>
          <w:lang w:val="en-US" w:eastAsia="ko-KR"/>
        </w:rPr>
        <w:lastRenderedPageBreak/>
        <w:drawing>
          <wp:inline distT="0" distB="0" distL="0" distR="0" wp14:anchorId="5215D482" wp14:editId="2A865E50">
            <wp:extent cx="5326380" cy="399034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9A" w:rsidRDefault="00E1499A" w:rsidP="00E1499A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4. Tx Power Backoff for 2Tx(2x20dBm) w/ ACLR of 30dB &amp; Antenna Isolation of 16dB</w:t>
      </w:r>
    </w:p>
    <w:p w:rsidR="00E1499A" w:rsidRDefault="00E1499A">
      <w:pPr>
        <w:pStyle w:val="a0"/>
        <w:rPr>
          <w:lang w:eastAsia="ko-KR"/>
        </w:rPr>
      </w:pPr>
    </w:p>
    <w:p w:rsidR="00313730" w:rsidRDefault="001F2CEF">
      <w:pPr>
        <w:pStyle w:val="a0"/>
        <w:rPr>
          <w:lang w:eastAsia="ko-KR"/>
        </w:rPr>
      </w:pPr>
      <w:r>
        <w:rPr>
          <w:lang w:eastAsia="ko-KR"/>
        </w:rPr>
        <w:t xml:space="preserve">From </w:t>
      </w:r>
      <w:r w:rsidR="00313730">
        <w:rPr>
          <w:lang w:eastAsia="ko-KR"/>
        </w:rPr>
        <w:t xml:space="preserve">the </w:t>
      </w:r>
      <w:r>
        <w:rPr>
          <w:lang w:eastAsia="ko-KR"/>
        </w:rPr>
        <w:t>Figure</w:t>
      </w:r>
      <w:r w:rsidR="00313730">
        <w:rPr>
          <w:lang w:eastAsia="ko-KR"/>
        </w:rPr>
        <w:t xml:space="preserve">s, </w:t>
      </w:r>
      <w:r>
        <w:rPr>
          <w:lang w:eastAsia="ko-KR"/>
        </w:rPr>
        <w:t>it is observed</w:t>
      </w:r>
      <w:r w:rsidR="00313730">
        <w:rPr>
          <w:lang w:eastAsia="ko-KR"/>
        </w:rPr>
        <w:t>.</w:t>
      </w:r>
    </w:p>
    <w:p w:rsidR="00222982" w:rsidRDefault="00313730" w:rsidP="009430E6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1Tx case, </w:t>
      </w:r>
      <w:r w:rsidR="001F2CEF">
        <w:rPr>
          <w:lang w:eastAsia="ko-KR"/>
        </w:rPr>
        <w:t>Tx power back off for ACLR of 30dB is higher than ACLR of 27dB for QPSK, 16QAM and 64QAM</w:t>
      </w:r>
    </w:p>
    <w:p w:rsidR="001F2CEF" w:rsidRDefault="00313730" w:rsidP="009430E6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2Tx case, </w:t>
      </w:r>
      <w:r w:rsidR="001F2CEF">
        <w:rPr>
          <w:lang w:eastAsia="ko-KR"/>
        </w:rPr>
        <w:t xml:space="preserve">Tx power back off </w:t>
      </w:r>
      <w:r w:rsidR="00FC59A5">
        <w:rPr>
          <w:lang w:eastAsia="ko-KR"/>
        </w:rPr>
        <w:t>for</w:t>
      </w:r>
      <w:r w:rsidR="001F2CEF">
        <w:rPr>
          <w:lang w:eastAsia="ko-KR"/>
        </w:rPr>
        <w:t xml:space="preserve"> </w:t>
      </w:r>
      <w:r w:rsidR="00FC59A5">
        <w:rPr>
          <w:lang w:eastAsia="ko-KR"/>
        </w:rPr>
        <w:t>a</w:t>
      </w:r>
      <w:r w:rsidR="001F2CEF">
        <w:rPr>
          <w:lang w:eastAsia="ko-KR"/>
        </w:rPr>
        <w:t xml:space="preserve">ntenna isolation of 10dB </w:t>
      </w:r>
      <w:r>
        <w:rPr>
          <w:lang w:eastAsia="ko-KR"/>
        </w:rPr>
        <w:t xml:space="preserve">is </w:t>
      </w:r>
      <w:r w:rsidR="00FC59A5">
        <w:rPr>
          <w:lang w:eastAsia="ko-KR"/>
        </w:rPr>
        <w:t>almost same as</w:t>
      </w:r>
      <w:r>
        <w:rPr>
          <w:lang w:eastAsia="ko-KR"/>
        </w:rPr>
        <w:t xml:space="preserve"> </w:t>
      </w:r>
      <w:r w:rsidR="00FC59A5">
        <w:rPr>
          <w:lang w:eastAsia="ko-KR"/>
        </w:rPr>
        <w:t>a</w:t>
      </w:r>
      <w:r>
        <w:rPr>
          <w:lang w:eastAsia="ko-KR"/>
        </w:rPr>
        <w:t>ntenna isolation of 16</w:t>
      </w:r>
      <w:r w:rsidR="001F2CEF">
        <w:rPr>
          <w:lang w:eastAsia="ko-KR"/>
        </w:rPr>
        <w:t>dB</w:t>
      </w:r>
    </w:p>
    <w:p w:rsidR="00A92EC7" w:rsidRDefault="00A92EC7">
      <w:pPr>
        <w:pStyle w:val="a0"/>
        <w:rPr>
          <w:lang w:eastAsia="ko-KR"/>
        </w:rPr>
      </w:pPr>
    </w:p>
    <w:p w:rsidR="00A92EC7" w:rsidRDefault="00A92EC7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ACLR of 30dB, </w:t>
      </w:r>
      <w:r>
        <w:rPr>
          <w:lang w:eastAsia="ko-KR"/>
        </w:rPr>
        <w:t>MPRs for 1Tx and 2Tx are proposed as Table 3 and Table 4 respectively.</w:t>
      </w:r>
      <w:r w:rsidR="00686811">
        <w:rPr>
          <w:lang w:eastAsia="ko-KR"/>
        </w:rPr>
        <w:t xml:space="preserve"> Here, MPR for Pi/2 BPSK is proposed with same MPR of QPSK.  </w:t>
      </w:r>
    </w:p>
    <w:p w:rsidR="00A92EC7" w:rsidRDefault="00A92EC7">
      <w:pPr>
        <w:pStyle w:val="a0"/>
        <w:rPr>
          <w:lang w:eastAsia="ko-KR"/>
        </w:rPr>
      </w:pPr>
    </w:p>
    <w:p w:rsidR="00A92EC7" w:rsidRDefault="00A92EC7" w:rsidP="00A92EC7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3.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9430E6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  <w:r w:rsidRPr="00A1115A">
              <w:lastRenderedPageBreak/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CC6B01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9430E6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CC6B01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1B3BCD" w:rsidRPr="00A1115A" w:rsidRDefault="001B3BCD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 w:rsidR="007C5B2E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 w:rsidR="007C5B2E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686811"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7C5B2E">
              <w:rPr>
                <w:b w:val="0"/>
                <w:bCs/>
                <w:sz w:val="18"/>
                <w:szCs w:val="18"/>
              </w:rPr>
              <w:t>2.5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686811"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="007C5B2E"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="00686811"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="007C5B2E"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</w:t>
            </w:r>
            <w:r w:rsidR="00686811"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686811"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="00686811">
              <w:rPr>
                <w:b w:val="0"/>
                <w:bCs/>
                <w:sz w:val="18"/>
                <w:szCs w:val="18"/>
              </w:rPr>
              <w:t xml:space="preserve"> 4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  <w:tc>
          <w:tcPr>
            <w:tcW w:w="144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</w:t>
            </w:r>
            <w:r w:rsidR="007C5B2E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1B3BCD" w:rsidRPr="00A1115A" w:rsidRDefault="001B3BCD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686811"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</w:tcPr>
          <w:p w:rsidR="001B3BCD" w:rsidRPr="00A1115A" w:rsidRDefault="001B3BCD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7C5B2E"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1B3BCD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1B3BCD" w:rsidRPr="00A1115A" w:rsidRDefault="001B3BCD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1B3BCD" w:rsidRPr="00A1115A" w:rsidRDefault="001B3BCD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A92EC7" w:rsidRPr="001B3BCD" w:rsidRDefault="00A92EC7">
      <w:pPr>
        <w:pStyle w:val="a0"/>
        <w:rPr>
          <w:lang w:eastAsia="ko-KR"/>
        </w:rPr>
      </w:pPr>
    </w:p>
    <w:p w:rsidR="00A92EC7" w:rsidRDefault="00A92EC7" w:rsidP="00A92EC7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4.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B93FDC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1440" w:type="dxa"/>
          </w:tcPr>
          <w:p w:rsidR="00CC6B01" w:rsidRPr="00A1115A" w:rsidRDefault="00CC6B01" w:rsidP="00CC6B0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CC6B01" w:rsidRPr="00A1115A" w:rsidRDefault="00CC6B01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CC6B01" w:rsidRPr="00CC6B01" w:rsidRDefault="00CC6B01" w:rsidP="00A92EC7">
      <w:pPr>
        <w:pStyle w:val="a0"/>
        <w:jc w:val="center"/>
        <w:rPr>
          <w:b/>
          <w:bCs/>
          <w:lang w:eastAsia="ko-KR"/>
        </w:rPr>
      </w:pPr>
    </w:p>
    <w:p w:rsidR="007C5B2E" w:rsidRPr="009430E6" w:rsidRDefault="007C5B2E" w:rsidP="007C5B2E">
      <w:pPr>
        <w:pStyle w:val="TH"/>
        <w:rPr>
          <w:rFonts w:ascii="Times New Roman" w:eastAsia="맑은 고딕" w:hAnsi="Times New Roman"/>
          <w:bCs/>
          <w:lang w:eastAsia="ko-KR"/>
        </w:rPr>
      </w:pPr>
      <w:r w:rsidRPr="009430E6">
        <w:rPr>
          <w:rFonts w:ascii="Times New Roman" w:eastAsia="맑은 고딕" w:hAnsi="Times New Roman"/>
          <w:bCs/>
          <w:lang w:eastAsia="ko-KR"/>
        </w:rPr>
        <w:lastRenderedPageBreak/>
        <w:t>Table 6.2F.2-2 MPR mapping for wideband operation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708"/>
        <w:gridCol w:w="2430"/>
      </w:tblGrid>
      <w:tr w:rsidR="007C5B2E" w:rsidRPr="00A1115A" w:rsidTr="00B93FDC">
        <w:trPr>
          <w:trHeight w:val="237"/>
          <w:jc w:val="center"/>
        </w:trPr>
        <w:tc>
          <w:tcPr>
            <w:tcW w:w="2057" w:type="dxa"/>
            <w:tcBorders>
              <w:bottom w:val="nil"/>
            </w:tcBorders>
            <w:shd w:val="clear" w:color="auto" w:fill="auto"/>
          </w:tcPr>
          <w:p w:rsidR="007C5B2E" w:rsidRPr="00A1115A" w:rsidRDefault="007C5B2E" w:rsidP="00B93FDC">
            <w:pPr>
              <w:pStyle w:val="TAH"/>
            </w:pPr>
            <w:r w:rsidRPr="00A1115A">
              <w:t>Wideband operation channel bandwidth (MHz)</w:t>
            </w:r>
          </w:p>
        </w:tc>
        <w:tc>
          <w:tcPr>
            <w:tcW w:w="5138" w:type="dxa"/>
            <w:gridSpan w:val="2"/>
          </w:tcPr>
          <w:p w:rsidR="007C5B2E" w:rsidRPr="00A1115A" w:rsidRDefault="007C5B2E" w:rsidP="00B93FDC">
            <w:pPr>
              <w:pStyle w:val="TAH"/>
            </w:pPr>
            <w:r w:rsidRPr="00A1115A">
              <w:t>Sub-band configuration</w:t>
            </w:r>
          </w:p>
        </w:tc>
      </w:tr>
      <w:tr w:rsidR="007C5B2E" w:rsidRPr="00A1115A" w:rsidTr="00B93FDC">
        <w:trPr>
          <w:trHeight w:val="237"/>
          <w:jc w:val="center"/>
        </w:trPr>
        <w:tc>
          <w:tcPr>
            <w:tcW w:w="2057" w:type="dxa"/>
            <w:tcBorders>
              <w:top w:val="nil"/>
            </w:tcBorders>
            <w:shd w:val="clear" w:color="auto" w:fill="auto"/>
          </w:tcPr>
          <w:p w:rsidR="007C5B2E" w:rsidRPr="00A1115A" w:rsidRDefault="007C5B2E" w:rsidP="00B93FDC">
            <w:pPr>
              <w:pStyle w:val="TAH"/>
            </w:pP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H"/>
            </w:pPr>
            <w:r w:rsidRPr="00A1115A">
              <w:t>A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H"/>
            </w:pPr>
            <w:r w:rsidRPr="00A1115A">
              <w:t>B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40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10, 01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60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111, 011, 110, 001, 010, 100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None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  <w:rPr>
                <w:b/>
              </w:rPr>
            </w:pPr>
            <w:r w:rsidRPr="00A1115A">
              <w:t>80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1111, 0111, 1110, 0110, 0001, 1000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1100, 0011, 0100, 0010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2057" w:type="dxa"/>
          </w:tcPr>
          <w:p w:rsidR="007C5B2E" w:rsidRPr="00A1115A" w:rsidRDefault="007C5B2E" w:rsidP="00B93FDC">
            <w:pPr>
              <w:pStyle w:val="TAC"/>
            </w:pPr>
            <w:r>
              <w:rPr>
                <w:lang w:eastAsia="en-GB"/>
              </w:rPr>
              <w:t>100</w:t>
            </w:r>
          </w:p>
        </w:tc>
        <w:tc>
          <w:tcPr>
            <w:tcW w:w="2708" w:type="dxa"/>
          </w:tcPr>
          <w:p w:rsidR="007C5B2E" w:rsidRPr="00A1115A" w:rsidRDefault="007C5B2E" w:rsidP="00B93FDC">
            <w:pPr>
              <w:pStyle w:val="TAC"/>
              <w:rPr>
                <w:rFonts w:cs="Arial"/>
              </w:rPr>
            </w:pPr>
            <w:r w:rsidRPr="001128E1">
              <w:rPr>
                <w:rFonts w:cs="Arial"/>
              </w:rPr>
              <w:t>11111, 01111, 11110, 00111, 01110, 11100, 00011, 00110, 01100, 11000</w:t>
            </w:r>
          </w:p>
        </w:tc>
        <w:tc>
          <w:tcPr>
            <w:tcW w:w="2430" w:type="dxa"/>
          </w:tcPr>
          <w:p w:rsidR="007C5B2E" w:rsidRPr="00A1115A" w:rsidRDefault="007C5B2E" w:rsidP="00B93FD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None</w:t>
            </w:r>
          </w:p>
        </w:tc>
      </w:tr>
      <w:tr w:rsidR="007C5B2E" w:rsidRPr="00A1115A" w:rsidTr="00B93FDC">
        <w:trPr>
          <w:trHeight w:val="20"/>
          <w:jc w:val="center"/>
        </w:trPr>
        <w:tc>
          <w:tcPr>
            <w:tcW w:w="7195" w:type="dxa"/>
            <w:gridSpan w:val="3"/>
          </w:tcPr>
          <w:p w:rsidR="007C5B2E" w:rsidRPr="00A1115A" w:rsidRDefault="007C5B2E" w:rsidP="00B93FDC">
            <w:pPr>
              <w:pStyle w:val="TAN"/>
              <w:rPr>
                <w:rFonts w:cs="Arial"/>
              </w:rPr>
            </w:pPr>
            <w:r w:rsidRPr="00A1115A">
              <w:t>NOTE 1:</w:t>
            </w:r>
            <w:r w:rsidRPr="00A1115A"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</w:tc>
      </w:tr>
    </w:tbl>
    <w:p w:rsidR="007C5B2E" w:rsidRPr="00A1115A" w:rsidRDefault="007C5B2E" w:rsidP="007C5B2E"/>
    <w:p w:rsidR="004A0994" w:rsidRDefault="00333D90" w:rsidP="00333D9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 w:rsidR="004A0994">
        <w:rPr>
          <w:b/>
          <w:lang w:val="en-US" w:eastAsia="ko-KR"/>
        </w:rPr>
        <w:t xml:space="preserve">MPR </w:t>
      </w:r>
      <w:r w:rsidR="005B41B6">
        <w:rPr>
          <w:b/>
          <w:lang w:val="en-US" w:eastAsia="ko-KR"/>
        </w:rPr>
        <w:t xml:space="preserve">as provided in Table 3 </w:t>
      </w:r>
      <w:r w:rsidR="004A0994">
        <w:rPr>
          <w:b/>
          <w:lang w:val="en-US" w:eastAsia="ko-KR"/>
        </w:rPr>
        <w:t>for NR-U PC3 with 1Tx</w:t>
      </w:r>
      <w:r w:rsidR="00CC6B01">
        <w:rPr>
          <w:b/>
          <w:lang w:val="en-US" w:eastAsia="ko-KR"/>
        </w:rPr>
        <w:t xml:space="preserve"> </w:t>
      </w:r>
      <w:r w:rsidR="004A0994">
        <w:rPr>
          <w:b/>
          <w:lang w:val="en-US" w:eastAsia="ko-KR"/>
        </w:rPr>
        <w:t>(23dBm).</w:t>
      </w:r>
    </w:p>
    <w:p w:rsidR="004A0994" w:rsidRDefault="004A0994" w:rsidP="004A0994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MPR</w:t>
      </w:r>
      <w:r w:rsidR="005B41B6" w:rsidRPr="005B41B6">
        <w:rPr>
          <w:b/>
          <w:lang w:val="en-US" w:eastAsia="ko-KR"/>
        </w:rPr>
        <w:t xml:space="preserve"> </w:t>
      </w:r>
      <w:r w:rsidR="005B41B6">
        <w:rPr>
          <w:b/>
          <w:lang w:val="en-US" w:eastAsia="ko-KR"/>
        </w:rPr>
        <w:t xml:space="preserve">as provided in Table 4 </w:t>
      </w:r>
      <w:r>
        <w:rPr>
          <w:b/>
          <w:lang w:val="en-US" w:eastAsia="ko-KR"/>
        </w:rPr>
        <w:t>for NR-U PC3 with 2Tx</w:t>
      </w:r>
      <w:r w:rsidR="00CC6B01">
        <w:rPr>
          <w:b/>
          <w:lang w:val="en-US" w:eastAsia="ko-KR"/>
        </w:rPr>
        <w:t xml:space="preserve"> </w:t>
      </w:r>
      <w:r w:rsidR="005B41B6">
        <w:rPr>
          <w:b/>
          <w:lang w:val="en-US" w:eastAsia="ko-KR"/>
        </w:rPr>
        <w:t>(2x20dBm)</w:t>
      </w:r>
      <w:r w:rsidR="00E67051">
        <w:rPr>
          <w:b/>
          <w:lang w:val="en-US" w:eastAsia="ko-KR"/>
        </w:rPr>
        <w:t xml:space="preserve"> for both antenna isolation of 10dB and 16dB</w:t>
      </w:r>
      <w:r>
        <w:rPr>
          <w:b/>
          <w:lang w:val="en-US" w:eastAsia="ko-KR"/>
        </w:rPr>
        <w:t>.</w:t>
      </w:r>
    </w:p>
    <w:p w:rsidR="00B17096" w:rsidRDefault="00B17096" w:rsidP="000F4D71">
      <w:pPr>
        <w:pStyle w:val="a0"/>
        <w:rPr>
          <w:b/>
          <w:lang w:val="en-US" w:eastAsia="ko-KR"/>
        </w:rPr>
      </w:pPr>
    </w:p>
    <w:p w:rsidR="00B93FDC" w:rsidRDefault="00B93FDC" w:rsidP="00B93FD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 xml:space="preserve">A-MPR </w:t>
      </w:r>
      <w:r>
        <w:rPr>
          <w:lang w:val="en-US" w:eastAsia="ko-KR"/>
        </w:rPr>
        <w:t xml:space="preserve">for NR-U PC3 </w:t>
      </w:r>
      <w:r>
        <w:rPr>
          <w:rFonts w:hint="eastAsia"/>
          <w:lang w:val="en-US" w:eastAsia="ko-KR"/>
        </w:rPr>
        <w:t>(</w:t>
      </w:r>
      <w:r>
        <w:rPr>
          <w:lang w:val="en-US" w:eastAsia="ko-KR"/>
        </w:rPr>
        <w:t xml:space="preserve">LPI in </w:t>
      </w:r>
      <w:r>
        <w:rPr>
          <w:rFonts w:hint="eastAsia"/>
          <w:lang w:val="en-US" w:eastAsia="ko-KR"/>
        </w:rPr>
        <w:t>Sou</w:t>
      </w:r>
      <w:r>
        <w:rPr>
          <w:lang w:val="en-US" w:eastAsia="ko-KR"/>
        </w:rPr>
        <w:t>th Korea)</w:t>
      </w: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>The followings are considered for A-MPR of NR-U PC3 based LPI considering Korea Regulation based on the WF [1][2].</w:t>
      </w:r>
      <w:r w:rsidRPr="0086277D">
        <w:rPr>
          <w:lang w:val="en-US" w:eastAsia="ko-KR"/>
        </w:rPr>
        <w:t xml:space="preserve"> </w:t>
      </w: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t xml:space="preserve">From </w:t>
      </w:r>
      <w:r>
        <w:rPr>
          <w:rFonts w:hint="eastAsia"/>
          <w:lang w:val="en-US" w:eastAsia="ko-KR"/>
        </w:rPr>
        <w:t>WF[1]</w:t>
      </w:r>
      <w:r>
        <w:rPr>
          <w:lang w:val="en-US" w:eastAsia="ko-KR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3FDC" w:rsidRPr="00A83987" w:rsidTr="00B93FDC">
        <w:tc>
          <w:tcPr>
            <w:tcW w:w="9855" w:type="dxa"/>
            <w:shd w:val="clear" w:color="auto" w:fill="auto"/>
          </w:tcPr>
          <w:p w:rsidR="00B93FDC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>
              <w:t>PC3 MPR/A-MPR for 1Tx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PC3 calibration point: 1dB MPR for QPSK DFT-s-OFDM 20MHz 100RB0 waveform </w:t>
            </w:r>
            <w:r w:rsidRPr="00BF4EB6">
              <w:t>at 30dB ACLR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MPR is evaluated for the </w:t>
            </w:r>
            <w:r w:rsidRPr="00BF4EB6">
              <w:t>same SEM, EVM and IBE requirements than for PC5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PC3 MPR/A-MPR for 2Tx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 xml:space="preserve">Calibration point for each PC5 PA: 1dB MPR for QPSK DFT-s-OFDM 20MHz 100RB3 waveform </w:t>
            </w:r>
            <w:r w:rsidRPr="00BF4EB6">
              <w:t>at 27dB</w:t>
            </w:r>
            <w:r w:rsidRPr="00E5445D">
              <w:t xml:space="preserve"> </w:t>
            </w:r>
            <w:r w:rsidRPr="00BF4EB6">
              <w:t>ACLR</w:t>
            </w:r>
            <w:r w:rsidRPr="00E5445D">
              <w:t xml:space="preserve"> and 20MHz NR-U SEM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Focus MPR evaluation on single CC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Post PA losses 4dB</w:t>
            </w:r>
          </w:p>
          <w:p w:rsidR="00B93FDC" w:rsidRPr="00E5445D" w:rsidRDefault="00B93FDC" w:rsidP="00B93FDC">
            <w:pPr>
              <w:numPr>
                <w:ilvl w:val="1"/>
                <w:numId w:val="42"/>
              </w:numPr>
            </w:pPr>
            <w:r w:rsidRPr="00E5445D">
              <w:t>MPR Evaluation</w:t>
            </w:r>
          </w:p>
          <w:p w:rsidR="00B93FDC" w:rsidRPr="00E5445D" w:rsidRDefault="00B93FDC" w:rsidP="00B93FDC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BF4EB6">
              <w:t>the same SEM, EVM and IBE requirements than for PC5</w:t>
            </w:r>
            <w:r w:rsidRPr="00E5445D">
              <w:t xml:space="preserve"> </w:t>
            </w:r>
          </w:p>
          <w:p w:rsidR="00B93FDC" w:rsidRDefault="00B93FDC" w:rsidP="00B93FDC">
            <w:pPr>
              <w:numPr>
                <w:ilvl w:val="2"/>
                <w:numId w:val="42"/>
              </w:numPr>
            </w:pPr>
            <w:r w:rsidRPr="00E5445D">
              <w:t xml:space="preserve">MPR is evaluated for </w:t>
            </w:r>
            <w:r w:rsidRPr="00BF4EB6">
              <w:t>16dB and 10dB antenna isolation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A-MPR</w:t>
            </w:r>
          </w:p>
          <w:p w:rsidR="00B93FDC" w:rsidRPr="00F7368D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C2298C">
              <w:t xml:space="preserve">n96 </w:t>
            </w:r>
            <w:r w:rsidRPr="00F7368D">
              <w:t>NS_60</w:t>
            </w:r>
            <w:r>
              <w:t xml:space="preserve"> 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PC3 and existing NS values</w:t>
            </w:r>
          </w:p>
          <w:p w:rsidR="00B93FDC" w:rsidRP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7368D">
              <w:t>Add PC3 A-MPR to existing NS values for SP and LPI modes</w:t>
            </w:r>
            <w:r w:rsidRPr="00FA2403">
              <w:t xml:space="preserve"> in all </w:t>
            </w:r>
            <w:r w:rsidRPr="00B93FDC">
              <w:t xml:space="preserve">regions </w:t>
            </w:r>
          </w:p>
          <w:p w:rsidR="00B93FDC" w:rsidRP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B93FDC">
              <w:t>PC3 A-MPR is only applicable to NS values for SP and LPI modes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Channel allocations and placement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Recommended </w:t>
            </w:r>
            <w:r>
              <w:rPr>
                <w:rFonts w:hint="eastAsia"/>
              </w:rPr>
              <w:t>WF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Re-use channel allocations (full and partial allocations) and channel placement from PC5 for PC3 simulations</w:t>
            </w:r>
          </w:p>
          <w:p w:rsidR="00B93FDC" w:rsidRPr="00F73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A2403">
              <w:t>Evaluate in-band PSD/EIRP limited channels should have dedicated A-MPR for PC3</w:t>
            </w:r>
          </w:p>
          <w:p w:rsidR="00B93FDC" w:rsidRDefault="00B93FDC" w:rsidP="00B93FDC">
            <w:pPr>
              <w:numPr>
                <w:ilvl w:val="0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Pr="00846A7C">
              <w:rPr>
                <w:lang w:val="en-US" w:eastAsia="ko-KR"/>
              </w:rPr>
              <w:t xml:space="preserve"> </w:t>
            </w:r>
          </w:p>
          <w:p w:rsidR="00B93FDC" w:rsidRPr="00846A7C" w:rsidRDefault="00B93FDC" w:rsidP="00B93FDC">
            <w:pPr>
              <w:numPr>
                <w:ilvl w:val="1"/>
                <w:numId w:val="42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Pr="00846A7C">
              <w:rPr>
                <w:lang w:val="en-US" w:eastAsia="ko-KR"/>
              </w:rPr>
              <w:t xml:space="preserve"> , DFT-s-OFDM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Modulation order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QPSK/16QAM/64QAM/256QAM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Channel Bandwidth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>20/40/60/80</w:t>
            </w:r>
            <w:r w:rsidR="00EE781C">
              <w:rPr>
                <w:lang w:eastAsia="ko-KR"/>
              </w:rPr>
              <w:t xml:space="preserve">/100 </w:t>
            </w:r>
            <w:r>
              <w:rPr>
                <w:lang w:eastAsia="ko-KR"/>
              </w:rPr>
              <w:t>MHz</w:t>
            </w:r>
          </w:p>
          <w:p w:rsidR="00B93FDC" w:rsidRDefault="00B93FDC" w:rsidP="00B93FDC">
            <w:pPr>
              <w:numPr>
                <w:ilvl w:val="0"/>
                <w:numId w:val="42"/>
              </w:numPr>
            </w:pPr>
            <w:r>
              <w:t>U</w:t>
            </w:r>
            <w:r w:rsidRPr="00981BF1">
              <w:t>plink configuration</w:t>
            </w:r>
          </w:p>
          <w:p w:rsidR="00B93FDC" w:rsidRDefault="00B93FDC" w:rsidP="00B93FDC">
            <w:pPr>
              <w:numPr>
                <w:ilvl w:val="1"/>
                <w:numId w:val="42"/>
              </w:numPr>
            </w:pPr>
            <w:r>
              <w:rPr>
                <w:lang w:eastAsia="ko-KR"/>
              </w:rPr>
              <w:t xml:space="preserve">Full allocation , </w:t>
            </w:r>
            <w:r w:rsidRPr="008628D8">
              <w:rPr>
                <w:lang w:eastAsia="ko-KR"/>
              </w:rPr>
              <w:t>Interlaced Allocation</w:t>
            </w:r>
          </w:p>
          <w:p w:rsidR="00B93FDC" w:rsidRPr="00A83987" w:rsidRDefault="00B93FDC" w:rsidP="00B93FDC">
            <w:pPr>
              <w:ind w:left="1080"/>
            </w:pPr>
          </w:p>
        </w:tc>
      </w:tr>
    </w:tbl>
    <w:p w:rsidR="00B93FDC" w:rsidRDefault="00B93FDC" w:rsidP="00B93FDC">
      <w:pPr>
        <w:pStyle w:val="a0"/>
        <w:rPr>
          <w:lang w:val="en-US" w:eastAsia="ko-KR"/>
        </w:rPr>
      </w:pPr>
    </w:p>
    <w:p w:rsidR="00B93FDC" w:rsidRPr="00402B0B" w:rsidRDefault="00B93FDC" w:rsidP="00B93FDC">
      <w:pPr>
        <w:pStyle w:val="a0"/>
        <w:rPr>
          <w:u w:val="single"/>
          <w:lang w:val="en-US" w:eastAsia="ko-KR"/>
        </w:rPr>
      </w:pPr>
      <w:r>
        <w:rPr>
          <w:lang w:val="en-US" w:eastAsia="ko-KR"/>
        </w:rPr>
        <w:lastRenderedPageBreak/>
        <w:t xml:space="preserve">From </w:t>
      </w:r>
      <w:r>
        <w:rPr>
          <w:rFonts w:hint="eastAsia"/>
          <w:lang w:val="en-US" w:eastAsia="ko-KR"/>
        </w:rPr>
        <w:t>WF[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93FDC" w:rsidRPr="00A83987" w:rsidTr="00B93FDC">
        <w:tc>
          <w:tcPr>
            <w:tcW w:w="9855" w:type="dxa"/>
            <w:shd w:val="clear" w:color="auto" w:fill="auto"/>
          </w:tcPr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New channels at band edge</w:t>
            </w:r>
          </w:p>
          <w:p w:rsidR="00B93FDC" w:rsidRPr="005E468D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WF - Consider</w:t>
            </w:r>
            <w:r w:rsidRPr="005E468D">
              <w:rPr>
                <w:rFonts w:eastAsia="Times New Roman"/>
                <w:lang w:eastAsia="zh-CN"/>
              </w:rPr>
              <w:t xml:space="preserve"> the following options:</w:t>
            </w:r>
          </w:p>
          <w:p w:rsidR="00B93FDC" w:rsidRPr="005E4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5E468D">
              <w:rPr>
                <w:rFonts w:eastAsia="Times New Roman"/>
                <w:lang w:eastAsia="zh-CN"/>
              </w:rPr>
              <w:t>Option 1: Channel at band edge which have larger A-MPR than current edge channels shall be downlink only</w:t>
            </w:r>
          </w:p>
          <w:p w:rsidR="00B93FDC" w:rsidRPr="005E468D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5E468D">
              <w:rPr>
                <w:rFonts w:eastAsia="Times New Roman"/>
                <w:lang w:eastAsia="zh-CN"/>
              </w:rPr>
              <w:t>Option 2: Enable first 20MHz for DL only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5E468D">
              <w:rPr>
                <w:rFonts w:eastAsia="Times New Roman"/>
                <w:lang w:eastAsia="zh-CN"/>
              </w:rPr>
              <w:t>Option 3: Do not define the additional channel raster points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Additional channels for NS_53, 58, 59, 60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WF - </w:t>
            </w:r>
            <w:r w:rsidRPr="00B11076">
              <w:rPr>
                <w:rFonts w:eastAsia="Times New Roman"/>
                <w:lang w:eastAsia="zh-CN"/>
              </w:rPr>
              <w:t xml:space="preserve">Further discuss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no additional channel for NS_58 shall be introduced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20MHz channel at 5935MHz can be added for NS_59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40MHz channel at 5945MHz can be added for NS_59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 xml:space="preserve">whether 60MHz channel at 5955MHz can be added for NS_59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 xml:space="preserve">whether 80MHz channel at 5965MHz can be added for NS_59  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B11076">
              <w:rPr>
                <w:rFonts w:eastAsia="Times New Roman"/>
                <w:lang w:eastAsia="zh-CN"/>
              </w:rPr>
              <w:t>whether 100MHz channel at 5975MHz can be added for NS_59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n96 upper channel study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Agreement - S</w:t>
            </w:r>
            <w:r w:rsidRPr="00E50AF2">
              <w:t>tudy additional channels at the top of n96</w:t>
            </w:r>
          </w:p>
          <w:p w:rsidR="00B93FDC" w:rsidRPr="008E7CF3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B11076">
              <w:t xml:space="preserve">Study 40MHz </w:t>
            </w:r>
            <w:r w:rsidRPr="008E7CF3">
              <w:t>channel at 7105MHz for NS_59 and reuse the A-MPR if possible</w:t>
            </w:r>
          </w:p>
          <w:p w:rsidR="00B93FDC" w:rsidRPr="00B11076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8E7CF3">
              <w:t>Study 80MHz channel at 7085MHz</w:t>
            </w:r>
            <w:r w:rsidRPr="00B11076">
              <w:t xml:space="preserve"> for NS_59 and reuse the A-MPR if possible</w:t>
            </w:r>
          </w:p>
          <w:p w:rsidR="00B93FDC" w:rsidRPr="008E7CF3" w:rsidRDefault="00B93FDC" w:rsidP="00B93FDC">
            <w:pPr>
              <w:numPr>
                <w:ilvl w:val="0"/>
                <w:numId w:val="42"/>
              </w:numPr>
              <w:tabs>
                <w:tab w:val="num" w:pos="720"/>
              </w:tabs>
            </w:pPr>
            <w:r w:rsidRPr="008E7CF3">
              <w:t>UNII-7 channel study for NS_54</w:t>
            </w:r>
          </w:p>
          <w:p w:rsidR="00B93FDC" w:rsidRDefault="00B93FDC" w:rsidP="00B93FDC">
            <w:pPr>
              <w:numPr>
                <w:ilvl w:val="1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WF - Further discuss 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40MHz channel at 6545MHz</w:t>
            </w:r>
            <w:r>
              <w:t xml:space="preserve"> can be studied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60MHz channel at 6835MHz</w:t>
            </w:r>
            <w:r>
              <w:t xml:space="preserve"> can be studied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80MHz channels at 6565 and 6825MHz</w:t>
            </w:r>
            <w:r>
              <w:t xml:space="preserve"> can be studied </w:t>
            </w:r>
          </w:p>
          <w:p w:rsidR="00B93FDC" w:rsidRDefault="00B93FDC" w:rsidP="00B93FDC">
            <w:pPr>
              <w:numPr>
                <w:ilvl w:val="2"/>
                <w:numId w:val="4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whether introduction of </w:t>
            </w:r>
            <w:r w:rsidRPr="00497055">
              <w:t>100MHz channels at 6575 and 6815MHz</w:t>
            </w:r>
            <w:r>
              <w:t xml:space="preserve"> can be studied</w:t>
            </w:r>
          </w:p>
          <w:p w:rsidR="00B93FDC" w:rsidRPr="00A83987" w:rsidRDefault="00B93FDC" w:rsidP="00B93FDC">
            <w:pPr>
              <w:ind w:left="1080"/>
            </w:pPr>
          </w:p>
        </w:tc>
      </w:tr>
    </w:tbl>
    <w:p w:rsidR="00B93FDC" w:rsidRDefault="00B93FDC" w:rsidP="00B93FDC">
      <w:pPr>
        <w:pStyle w:val="a0"/>
        <w:rPr>
          <w:lang w:val="en-US" w:eastAsia="ko-KR"/>
        </w:rPr>
      </w:pP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For A-MPR, same s</w:t>
      </w:r>
      <w:r>
        <w:rPr>
          <w:rFonts w:hint="eastAsia"/>
          <w:lang w:val="en-US" w:eastAsia="ko-KR"/>
        </w:rPr>
        <w:t xml:space="preserve">imulation </w:t>
      </w:r>
      <w:r>
        <w:rPr>
          <w:lang w:val="en-US" w:eastAsia="ko-KR"/>
        </w:rPr>
        <w:t>scenarios in Table 1 and same RB set-up in Table 2 are considered.</w:t>
      </w:r>
    </w:p>
    <w:p w:rsidR="002D4ABF" w:rsidRDefault="002D4ABF" w:rsidP="002D4AB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Band n96 NS_60 is related to </w:t>
      </w:r>
      <w:r>
        <w:rPr>
          <w:lang w:val="en-US" w:eastAsia="ko-KR"/>
        </w:rPr>
        <w:t xml:space="preserve">LPI in South </w:t>
      </w:r>
      <w:r>
        <w:rPr>
          <w:rFonts w:hint="eastAsia"/>
          <w:lang w:val="en-US" w:eastAsia="ko-KR"/>
        </w:rPr>
        <w:t xml:space="preserve">Korea Regulation </w:t>
      </w:r>
      <w:r>
        <w:rPr>
          <w:lang w:val="en-US" w:eastAsia="ko-KR"/>
        </w:rPr>
        <w:t>[5] as seen in Table 5.</w:t>
      </w:r>
    </w:p>
    <w:p w:rsidR="002D4ABF" w:rsidRDefault="002D4ABF" w:rsidP="002D4ABF">
      <w:pPr>
        <w:pStyle w:val="TH"/>
      </w:pPr>
      <w:r>
        <w:t>Table 5. Summary of NS values.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2D4ABF" w:rsidRPr="008671B0" w:rsidTr="002D4ABF">
        <w:trPr>
          <w:jc w:val="center"/>
        </w:trPr>
        <w:tc>
          <w:tcPr>
            <w:tcW w:w="2105" w:type="dxa"/>
            <w:vMerge w:val="restart"/>
          </w:tcPr>
          <w:p w:rsidR="002D4ABF" w:rsidRPr="008671B0" w:rsidRDefault="002D4ABF" w:rsidP="002D4ABF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:rsidR="002D4ABF" w:rsidRPr="008671B0" w:rsidRDefault="002D4ABF" w:rsidP="002D4ABF">
            <w:pPr>
              <w:pStyle w:val="TAH"/>
            </w:pPr>
            <w:r w:rsidRPr="008671B0">
              <w:t>Mode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  <w:vMerge/>
          </w:tcPr>
          <w:p w:rsidR="002D4ABF" w:rsidRPr="008671B0" w:rsidRDefault="002D4ABF" w:rsidP="002D4ABF">
            <w:pPr>
              <w:pStyle w:val="TAH"/>
            </w:pP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H"/>
            </w:pPr>
            <w:r w:rsidRPr="008671B0">
              <w:t>VLP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:rsidR="002D4ABF" w:rsidRPr="007F5C72" w:rsidRDefault="002D4ABF" w:rsidP="002D4ABF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:rsidR="002D4ABF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A6BE7" w:rsidRDefault="002D4ABF" w:rsidP="002D4ABF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A6BE7" w:rsidRDefault="002D4ABF" w:rsidP="002D4ABF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</w:tr>
      <w:tr w:rsidR="002D4ABF" w:rsidRPr="003B7DD2" w:rsidTr="002D4ABF">
        <w:trPr>
          <w:jc w:val="center"/>
        </w:trPr>
        <w:tc>
          <w:tcPr>
            <w:tcW w:w="2105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D4ABF" w:rsidRPr="008C5B79" w:rsidRDefault="002D4ABF" w:rsidP="002D4ABF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2D4ABF" w:rsidRPr="003B7DD2" w:rsidTr="002D4ABF">
        <w:trPr>
          <w:jc w:val="center"/>
        </w:trPr>
        <w:tc>
          <w:tcPr>
            <w:tcW w:w="2105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:rsidR="002D4ABF" w:rsidRPr="00307236" w:rsidRDefault="002D4ABF" w:rsidP="002D4ABF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:rsidR="002D4ABF" w:rsidRPr="003B7DD2" w:rsidRDefault="002D4ABF" w:rsidP="002D4ABF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2D4ABF" w:rsidRPr="008671B0" w:rsidTr="002D4ABF">
        <w:trPr>
          <w:jc w:val="center"/>
        </w:trPr>
        <w:tc>
          <w:tcPr>
            <w:tcW w:w="8389" w:type="dxa"/>
            <w:gridSpan w:val="4"/>
          </w:tcPr>
          <w:p w:rsidR="002D4ABF" w:rsidRPr="008671B0" w:rsidRDefault="002D4ABF" w:rsidP="002D4ABF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2D4ABF" w:rsidRPr="008671B0" w:rsidTr="002D4ABF">
        <w:trPr>
          <w:jc w:val="center"/>
        </w:trPr>
        <w:tc>
          <w:tcPr>
            <w:tcW w:w="2105" w:type="dxa"/>
          </w:tcPr>
          <w:p w:rsidR="002D4ABF" w:rsidRPr="008671B0" w:rsidRDefault="002D4ABF" w:rsidP="002D4ABF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:rsidR="002D4ABF" w:rsidRPr="008671B0" w:rsidRDefault="002D4ABF" w:rsidP="002D4ABF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 w:rsidRPr="0049409D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:rsidR="002D4ABF" w:rsidRPr="008671B0" w:rsidRDefault="002D4ABF" w:rsidP="002D4A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</w:tbl>
    <w:p w:rsidR="002D4ABF" w:rsidRDefault="002D4ABF" w:rsidP="002D4ABF"/>
    <w:p w:rsidR="002D4ABF" w:rsidRDefault="002D4ABF" w:rsidP="002D4ABF"/>
    <w:p w:rsidR="002D4ABF" w:rsidRDefault="002D4ABF" w:rsidP="002D4ABF">
      <w:pPr>
        <w:pStyle w:val="a0"/>
      </w:pPr>
      <w:r>
        <w:rPr>
          <w:lang w:val="en-US" w:eastAsia="ko-KR"/>
        </w:rPr>
        <w:t xml:space="preserve">Table 6 shows </w:t>
      </w:r>
      <w:r>
        <w:t>Regulatory parameters in South Korea for license-exempt. So far, LPI and VLP are permissible in South Korea. The related UE requirements were specified for PC5 based LPI and PC5 based VLP in South Korea.</w:t>
      </w:r>
      <w:r w:rsidR="0049409D">
        <w:t xml:space="preserve"> </w:t>
      </w:r>
      <w:r w:rsidR="0049409D">
        <w:rPr>
          <w:lang w:eastAsia="ko-KR"/>
        </w:rPr>
        <w:t xml:space="preserve">Table 6.2F.3.10-1 in TS38.101-1 is A-MPR requirements for PC5 based LPI in South Korea. </w:t>
      </w:r>
      <w:r w:rsidR="0049409D">
        <w:t xml:space="preserve">However, PC3 based LPI is not specified. </w:t>
      </w:r>
    </w:p>
    <w:p w:rsidR="002D4ABF" w:rsidRPr="008174DE" w:rsidRDefault="002D4ABF" w:rsidP="002D4ABF">
      <w:pPr>
        <w:pStyle w:val="TH"/>
      </w:pPr>
      <w:r>
        <w:lastRenderedPageBreak/>
        <w:t>Table 6. Regulatory parameters in South Korea.</w:t>
      </w:r>
    </w:p>
    <w:tbl>
      <w:tblPr>
        <w:tblStyle w:val="a9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2D4ABF" w:rsidTr="002D4ABF">
        <w:tc>
          <w:tcPr>
            <w:tcW w:w="985" w:type="dxa"/>
          </w:tcPr>
          <w:p w:rsidR="002D4ABF" w:rsidRDefault="002D4ABF" w:rsidP="002D4ABF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:rsidR="002D4ABF" w:rsidRDefault="002D4ABF" w:rsidP="002D4ABF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:rsidR="002D4ABF" w:rsidRDefault="002D4ABF" w:rsidP="002D4ABF">
            <w:pPr>
              <w:pStyle w:val="TAH"/>
            </w:pPr>
            <w:r>
              <w:t>Permissible operation</w:t>
            </w:r>
          </w:p>
          <w:p w:rsidR="002D4ABF" w:rsidRDefault="002D4ABF" w:rsidP="002D4ABF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:rsidR="002D4ABF" w:rsidRDefault="002D4ABF" w:rsidP="002D4ABF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:rsidR="002D4ABF" w:rsidRDefault="002D4ABF" w:rsidP="002D4ABF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:rsidR="002D4ABF" w:rsidRDefault="002D4ABF" w:rsidP="002D4ABF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:rsidR="002D4ABF" w:rsidRDefault="002D4ABF" w:rsidP="002D4ABF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2D4ABF" w:rsidRPr="009E697A" w:rsidTr="002D4ABF">
        <w:tc>
          <w:tcPr>
            <w:tcW w:w="985" w:type="dxa"/>
            <w:vMerge w:val="restart"/>
          </w:tcPr>
          <w:p w:rsidR="002D4ABF" w:rsidRPr="009E697A" w:rsidRDefault="002D4ABF" w:rsidP="002D4ABF">
            <w:pPr>
              <w:pStyle w:val="TAC"/>
            </w:pPr>
            <w:r w:rsidRPr="009E697A">
              <w:t>Region 3</w:t>
            </w:r>
          </w:p>
        </w:tc>
        <w:tc>
          <w:tcPr>
            <w:tcW w:w="1135" w:type="dxa"/>
            <w:vMerge w:val="restart"/>
          </w:tcPr>
          <w:p w:rsidR="002D4ABF" w:rsidRPr="009E697A" w:rsidRDefault="002D4ABF" w:rsidP="002D4ABF">
            <w:pPr>
              <w:pStyle w:val="TAC"/>
            </w:pPr>
            <w:r w:rsidRPr="009E697A">
              <w:t>South Korea</w:t>
            </w:r>
          </w:p>
        </w:tc>
        <w:tc>
          <w:tcPr>
            <w:tcW w:w="1878" w:type="dxa"/>
          </w:tcPr>
          <w:p w:rsidR="002D4ABF" w:rsidRPr="0049409D" w:rsidRDefault="002D4ABF" w:rsidP="002D4ABF">
            <w:pPr>
              <w:pStyle w:val="TAL"/>
            </w:pPr>
            <w:r w:rsidRPr="0049409D">
              <w:t>LPI (see 4.3.2)</w:t>
            </w:r>
          </w:p>
        </w:tc>
        <w:tc>
          <w:tcPr>
            <w:tcW w:w="1611" w:type="dxa"/>
          </w:tcPr>
          <w:p w:rsidR="002D4ABF" w:rsidRPr="0049409D" w:rsidRDefault="002D4ABF" w:rsidP="002D4ABF">
            <w:pPr>
              <w:pStyle w:val="TAC"/>
            </w:pPr>
            <w:r w:rsidRPr="0049409D">
              <w:t>5925 – 7125MHz</w:t>
            </w:r>
          </w:p>
        </w:tc>
        <w:tc>
          <w:tcPr>
            <w:tcW w:w="1522" w:type="dxa"/>
          </w:tcPr>
          <w:p w:rsidR="002D4ABF" w:rsidRPr="0049409D" w:rsidRDefault="002D4ABF" w:rsidP="002D4ABF">
            <w:pPr>
              <w:pStyle w:val="TAC"/>
            </w:pPr>
            <w:r w:rsidRPr="0049409D">
              <w:t>24dBm</w:t>
            </w:r>
          </w:p>
        </w:tc>
        <w:tc>
          <w:tcPr>
            <w:tcW w:w="1789" w:type="dxa"/>
          </w:tcPr>
          <w:p w:rsidR="002D4ABF" w:rsidRPr="0049409D" w:rsidRDefault="002D4ABF" w:rsidP="002D4ABF">
            <w:pPr>
              <w:pStyle w:val="TAC"/>
            </w:pPr>
            <w:r w:rsidRPr="0049409D">
              <w:t>2dBm/MHz</w:t>
            </w:r>
          </w:p>
        </w:tc>
        <w:tc>
          <w:tcPr>
            <w:tcW w:w="1985" w:type="dxa"/>
          </w:tcPr>
          <w:p w:rsidR="002D4ABF" w:rsidRPr="0049409D" w:rsidRDefault="002D4ABF" w:rsidP="002D4ABF">
            <w:pPr>
              <w:pStyle w:val="TAC"/>
            </w:pPr>
            <w:r w:rsidRPr="0049409D">
              <w:t>-27 dBm/MHz (outside operational range)</w:t>
            </w:r>
          </w:p>
        </w:tc>
      </w:tr>
      <w:tr w:rsidR="002D4ABF" w:rsidRPr="009E697A" w:rsidTr="002D4ABF">
        <w:tc>
          <w:tcPr>
            <w:tcW w:w="985" w:type="dxa"/>
            <w:vMerge/>
          </w:tcPr>
          <w:p w:rsidR="002D4ABF" w:rsidRPr="009E697A" w:rsidRDefault="002D4ABF" w:rsidP="002D4ABF">
            <w:pPr>
              <w:pStyle w:val="TAC"/>
            </w:pPr>
          </w:p>
        </w:tc>
        <w:tc>
          <w:tcPr>
            <w:tcW w:w="1135" w:type="dxa"/>
            <w:vMerge/>
          </w:tcPr>
          <w:p w:rsidR="002D4ABF" w:rsidRPr="009E697A" w:rsidRDefault="002D4ABF" w:rsidP="002D4ABF">
            <w:pPr>
              <w:pStyle w:val="TAC"/>
            </w:pPr>
          </w:p>
        </w:tc>
        <w:tc>
          <w:tcPr>
            <w:tcW w:w="1878" w:type="dxa"/>
          </w:tcPr>
          <w:p w:rsidR="002D4ABF" w:rsidRPr="009E697A" w:rsidRDefault="002D4ABF" w:rsidP="002D4ABF">
            <w:pPr>
              <w:pStyle w:val="TAL"/>
            </w:pPr>
            <w:r w:rsidRPr="009E697A">
              <w:t>VLP (see 4.3.2)</w:t>
            </w:r>
          </w:p>
        </w:tc>
        <w:tc>
          <w:tcPr>
            <w:tcW w:w="1611" w:type="dxa"/>
          </w:tcPr>
          <w:p w:rsidR="002D4ABF" w:rsidRPr="009E697A" w:rsidRDefault="002D4ABF" w:rsidP="002D4ABF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</w:tcPr>
          <w:p w:rsidR="002D4ABF" w:rsidRPr="009E697A" w:rsidRDefault="002D4ABF" w:rsidP="002D4ABF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</w:tcPr>
          <w:p w:rsidR="002D4ABF" w:rsidRPr="009E697A" w:rsidRDefault="002D4ABF" w:rsidP="002D4ABF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</w:tcPr>
          <w:p w:rsidR="002D4ABF" w:rsidRPr="009E697A" w:rsidRDefault="002D4ABF" w:rsidP="002D4ABF">
            <w:pPr>
              <w:pStyle w:val="TAC"/>
            </w:pPr>
            <w:r w:rsidRPr="009E697A">
              <w:t>-34 dBm/MHz (outside operational range of the VLP mode)</w:t>
            </w:r>
          </w:p>
        </w:tc>
      </w:tr>
    </w:tbl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>
        <w:rPr>
          <w:lang w:eastAsia="ko-KR"/>
        </w:rPr>
        <w:t xml:space="preserve">based on the WF [1], A-MPR for PC3 based LPI needs to be defined in </w:t>
      </w:r>
      <w:r w:rsidR="0049409D">
        <w:rPr>
          <w:lang w:eastAsia="ko-KR"/>
        </w:rPr>
        <w:t xml:space="preserve">South </w:t>
      </w:r>
      <w:r>
        <w:rPr>
          <w:lang w:eastAsia="ko-KR"/>
        </w:rPr>
        <w:t xml:space="preserve">Korea. </w:t>
      </w:r>
    </w:p>
    <w:p w:rsidR="002D4ABF" w:rsidRDefault="002D4ABF" w:rsidP="002D4ABF">
      <w:pPr>
        <w:pStyle w:val="TH"/>
      </w:pPr>
      <w:r>
        <w:rPr>
          <w:lang w:eastAsia="ko-KR"/>
        </w:rPr>
        <w:t xml:space="preserve"> </w:t>
      </w:r>
      <w:r w:rsidRPr="00A1115A">
        <w:t>Table 6.2F.3.</w:t>
      </w:r>
      <w:r>
        <w:t>10</w:t>
      </w:r>
      <w:r w:rsidRPr="00A1115A">
        <w:t>-1: A-MPR for NS_</w:t>
      </w:r>
      <w:r>
        <w:t>60</w:t>
      </w:r>
      <w:r w:rsidRPr="00A1115A">
        <w:t xml:space="preserve"> power class 5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2D4ABF" w:rsidRPr="001A07BC" w:rsidTr="002D4ABF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Modulation</w:t>
            </w:r>
          </w:p>
        </w:tc>
        <w:tc>
          <w:tcPr>
            <w:tcW w:w="51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2D4ABF" w:rsidRPr="001A07BC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80 MHz</w:t>
            </w:r>
          </w:p>
        </w:tc>
      </w:tr>
      <w:tr w:rsidR="002D4ABF" w:rsidRPr="001A07BC" w:rsidTr="002D4ABF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A07BC" w:rsidRDefault="002D4ABF" w:rsidP="002D4ABF">
            <w:pPr>
              <w:pStyle w:val="TAH"/>
            </w:pPr>
            <w:r w:rsidRPr="001A07BC">
              <w:t>Partial (dB)</w:t>
            </w:r>
          </w:p>
        </w:tc>
      </w:tr>
      <w:tr w:rsidR="002D4ABF" w:rsidRPr="001E1F41" w:rsidTr="002D4ABF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D66E8C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2D4ABF" w:rsidRPr="00093F93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093F93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40942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2D4ABF" w:rsidRPr="001E1F41" w:rsidTr="002D4ABF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72320B" w:rsidRDefault="002D4ABF" w:rsidP="002D4ABF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D4ABF" w:rsidRPr="001E1F41" w:rsidRDefault="002D4ABF" w:rsidP="002D4ABF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  <w:tr w:rsidR="002D4ABF" w:rsidRPr="001E1F41" w:rsidTr="002D4ABF">
        <w:trPr>
          <w:trHeight w:val="135"/>
        </w:trPr>
        <w:tc>
          <w:tcPr>
            <w:tcW w:w="703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4ABF" w:rsidRPr="001E1F41" w:rsidRDefault="002D4ABF" w:rsidP="002D4ABF">
            <w:pPr>
              <w:pStyle w:val="TAN"/>
              <w:rPr>
                <w:lang w:eastAsia="en-GB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2D4ABF" w:rsidRDefault="002D4ABF" w:rsidP="002D4ABF"/>
    <w:p w:rsidR="002D4ABF" w:rsidRDefault="005B41B6" w:rsidP="002D4ABF">
      <w:pPr>
        <w:pStyle w:val="a0"/>
        <w:rPr>
          <w:lang w:eastAsia="ko-KR"/>
        </w:rPr>
      </w:pPr>
      <w:r>
        <w:rPr>
          <w:lang w:eastAsia="ko-KR"/>
        </w:rPr>
        <w:t>In n96, a</w:t>
      </w:r>
      <w:r w:rsidR="002D4ABF">
        <w:rPr>
          <w:lang w:eastAsia="ko-KR"/>
        </w:rPr>
        <w:t xml:space="preserve">vailable NR-ARFCNs </w:t>
      </w:r>
      <w:r>
        <w:rPr>
          <w:lang w:eastAsia="ko-KR"/>
        </w:rPr>
        <w:t>for Channel Bandwidth of 20MHz, 40MHz, 60MHz</w:t>
      </w:r>
      <w:r w:rsidR="00CC197A">
        <w:rPr>
          <w:lang w:eastAsia="ko-KR"/>
        </w:rPr>
        <w:t>, 80MHz</w:t>
      </w:r>
      <w:r>
        <w:rPr>
          <w:lang w:eastAsia="ko-KR"/>
        </w:rPr>
        <w:t xml:space="preserve"> and </w:t>
      </w:r>
      <w:r w:rsidR="00CC197A">
        <w:rPr>
          <w:lang w:eastAsia="ko-KR"/>
        </w:rPr>
        <w:t>10</w:t>
      </w:r>
      <w:r>
        <w:rPr>
          <w:lang w:eastAsia="ko-KR"/>
        </w:rPr>
        <w:t xml:space="preserve">0MHz </w:t>
      </w:r>
      <w:r w:rsidR="0049409D">
        <w:rPr>
          <w:lang w:eastAsia="ko-KR"/>
        </w:rPr>
        <w:t>and corresponding centre frequenc</w:t>
      </w:r>
      <w:r>
        <w:rPr>
          <w:lang w:eastAsia="ko-KR"/>
        </w:rPr>
        <w:t>ies</w:t>
      </w:r>
      <w:r w:rsidR="0049409D">
        <w:rPr>
          <w:lang w:eastAsia="ko-KR"/>
        </w:rPr>
        <w:t xml:space="preserve"> </w:t>
      </w:r>
      <w:r w:rsidR="002D4ABF">
        <w:rPr>
          <w:lang w:eastAsia="ko-KR"/>
        </w:rPr>
        <w:t xml:space="preserve">are summarized in Table </w:t>
      </w:r>
      <w:r w:rsidR="0049409D">
        <w:rPr>
          <w:lang w:eastAsia="ko-KR"/>
        </w:rPr>
        <w:t>7 and Table 8 respectively</w:t>
      </w:r>
      <w:r w:rsidR="002D4ABF">
        <w:rPr>
          <w:lang w:eastAsia="ko-KR"/>
        </w:rPr>
        <w:t>.</w:t>
      </w:r>
    </w:p>
    <w:p w:rsidR="002D4ABF" w:rsidRPr="001C0CC4" w:rsidRDefault="002D4ABF" w:rsidP="002D4ABF">
      <w:pPr>
        <w:pStyle w:val="TH"/>
      </w:pPr>
      <w:r w:rsidRPr="001C0CC4">
        <w:lastRenderedPageBreak/>
        <w:t xml:space="preserve">Table </w:t>
      </w:r>
      <w:r w:rsidR="0049409D">
        <w:t>7</w:t>
      </w:r>
      <w:r>
        <w:t>.</w:t>
      </w:r>
      <w:r w:rsidRPr="001C0CC4">
        <w:t xml:space="preserve"> </w:t>
      </w:r>
      <w:r w:rsidRPr="00B14DA1">
        <w:t>Allowed NREF (NR-ARFCN) for operation in Band n96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Channel Bandwidth</w:t>
            </w:r>
          </w:p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(total #)</w:t>
            </w:r>
          </w:p>
        </w:tc>
        <w:tc>
          <w:tcPr>
            <w:tcW w:w="5100" w:type="dxa"/>
          </w:tcPr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Allowed N</w:t>
            </w:r>
            <w:r w:rsidRPr="00CD1AA0">
              <w:rPr>
                <w:vertAlign w:val="subscript"/>
                <w:lang w:val="en-US"/>
              </w:rPr>
              <w:t>REF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(59)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797668, 800332, 803000, 805668, 808332, 811000, 813668, 816332, 819000, 821668, 824332, 827000, 829668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864332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5100" w:type="dxa"/>
          </w:tcPr>
          <w:p w:rsidR="002D4ABF" w:rsidRPr="00B14DA1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841000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851668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858332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862332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863668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14DA1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873000</w:t>
            </w:r>
            <w:r w:rsidRPr="00B14DA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 w:rsidRPr="00743508">
              <w:rPr>
                <w:lang w:val="en-US"/>
              </w:rPr>
              <w:t>80 MHz</w:t>
            </w:r>
          </w:p>
          <w:p w:rsidR="002D4ABF" w:rsidRPr="00743508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(14)</w:t>
            </w:r>
          </w:p>
        </w:tc>
        <w:tc>
          <w:tcPr>
            <w:tcW w:w="5100" w:type="dxa"/>
          </w:tcPr>
          <w:p w:rsidR="002D4ABF" w:rsidRPr="00743508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804332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809668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815000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820332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825668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831000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836332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841668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847000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852332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857668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863000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6407C0">
              <w:rPr>
                <w:rFonts w:ascii="Arial" w:hAnsi="Arial" w:cs="Arial"/>
                <w:bCs/>
                <w:sz w:val="18"/>
                <w:szCs w:val="18"/>
                <w:lang w:val="en-US"/>
              </w:rPr>
              <w:t>86833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B926C3" w:rsidTr="002D4ABF">
        <w:trPr>
          <w:trHeight w:val="187"/>
          <w:jc w:val="center"/>
        </w:trPr>
        <w:tc>
          <w:tcPr>
            <w:tcW w:w="1435" w:type="dxa"/>
          </w:tcPr>
          <w:p w:rsidR="00B926C3" w:rsidRDefault="00B926C3" w:rsidP="00B926C3">
            <w:pPr>
              <w:pStyle w:val="TAL"/>
              <w:rPr>
                <w:lang w:val="en-US"/>
              </w:rPr>
            </w:pPr>
            <w:r w:rsidRPr="00B926C3">
              <w:rPr>
                <w:lang w:val="en-US"/>
              </w:rPr>
              <w:t>100 MHz</w:t>
            </w:r>
          </w:p>
          <w:p w:rsidR="00F33346" w:rsidRPr="00A1115A" w:rsidRDefault="00F33346" w:rsidP="00B926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(17)</w:t>
            </w:r>
          </w:p>
        </w:tc>
        <w:tc>
          <w:tcPr>
            <w:tcW w:w="5100" w:type="dxa"/>
          </w:tcPr>
          <w:p w:rsidR="00B926C3" w:rsidRPr="00B926C3" w:rsidRDefault="00B926C3" w:rsidP="00B926C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799668, 803668, 810332, 814332, 821000, 825000, 831668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835668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842332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846332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853000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857000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</w:p>
          <w:p w:rsidR="00B926C3" w:rsidRPr="00A1115A" w:rsidRDefault="00B926C3" w:rsidP="00B926C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863668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867668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869000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870332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 871668</w:t>
            </w:r>
            <w:r w:rsidR="00F33346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6535" w:type="dxa"/>
            <w:gridSpan w:val="2"/>
          </w:tcPr>
          <w:p w:rsidR="002D4ABF" w:rsidRDefault="002D4ABF" w:rsidP="002D4ABF">
            <w:pPr>
              <w:pStyle w:val="TAN"/>
            </w:pPr>
            <w:r>
              <w:t>NOTE 1:</w:t>
            </w:r>
            <w:r>
              <w:tab/>
              <w:t xml:space="preserve">This </w:t>
            </w:r>
            <w:r w:rsidRPr="00C20DEA">
              <w:t>NR-ARFCN</w:t>
            </w:r>
            <w:r>
              <w:t xml:space="preserve"> is not available for operation in band n96 in Europe</w:t>
            </w:r>
          </w:p>
          <w:p w:rsidR="002D4ABF" w:rsidRPr="006407C0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:rsidR="002D4ABF" w:rsidRDefault="002D4ABF" w:rsidP="002D4ABF"/>
    <w:p w:rsidR="002D4ABF" w:rsidRPr="001C0CC4" w:rsidRDefault="002D4ABF" w:rsidP="002D4ABF">
      <w:pPr>
        <w:pStyle w:val="TH"/>
      </w:pPr>
      <w:r w:rsidRPr="001C0CC4">
        <w:t xml:space="preserve">Table </w:t>
      </w:r>
      <w:r w:rsidR="005B41B6">
        <w:t>8</w:t>
      </w:r>
      <w:r>
        <w:t xml:space="preserve">. </w:t>
      </w:r>
      <w:r w:rsidR="00F33346">
        <w:t xml:space="preserve">Rounded </w:t>
      </w:r>
      <w:r>
        <w:t>Centre frequency corresponding to the a</w:t>
      </w:r>
      <w:r w:rsidRPr="00B14DA1">
        <w:t>llowed NREF (NR-ARFCN) for operation in Band n96</w:t>
      </w:r>
    </w:p>
    <w:p w:rsidR="002D4ABF" w:rsidRPr="00B14DA1" w:rsidRDefault="002D4ABF" w:rsidP="002D4ABF"/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6073"/>
      </w:tblGrid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H"/>
              <w:rPr>
                <w:lang w:val="en-US"/>
              </w:rPr>
            </w:pPr>
            <w:r w:rsidRPr="00CD1AA0">
              <w:rPr>
                <w:lang w:val="en-US"/>
              </w:rPr>
              <w:t>Channel Bandwidth</w:t>
            </w:r>
          </w:p>
          <w:p w:rsidR="002D4ABF" w:rsidRPr="00CD1AA0" w:rsidRDefault="002D4ABF" w:rsidP="002D4A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(Total #)</w:t>
            </w:r>
          </w:p>
        </w:tc>
        <w:tc>
          <w:tcPr>
            <w:tcW w:w="6073" w:type="dxa"/>
          </w:tcPr>
          <w:p w:rsidR="002D4ABF" w:rsidRPr="00CD1AA0" w:rsidRDefault="00F33346" w:rsidP="00F33346">
            <w:pPr>
              <w:pStyle w:val="TAH"/>
              <w:rPr>
                <w:lang w:val="en-US"/>
              </w:rPr>
            </w:pPr>
            <w:r>
              <w:rPr>
                <w:lang w:val="en-US" w:eastAsia="ko-KR"/>
              </w:rPr>
              <w:t>Round(</w:t>
            </w:r>
            <w:r w:rsidR="002D4ABF">
              <w:rPr>
                <w:rFonts w:hint="eastAsia"/>
                <w:lang w:val="en-US" w:eastAsia="ko-KR"/>
              </w:rPr>
              <w:t>Fc</w:t>
            </w:r>
            <w:r>
              <w:rPr>
                <w:lang w:val="en-US" w:eastAsia="ko-KR"/>
              </w:rPr>
              <w:t>) from</w:t>
            </w:r>
            <w:r w:rsidR="002D4ABF">
              <w:rPr>
                <w:lang w:val="en-US" w:eastAsia="ko-KR"/>
              </w:rPr>
              <w:t xml:space="preserve"> </w:t>
            </w:r>
            <w:r w:rsidR="002D4ABF" w:rsidRPr="00CD1AA0">
              <w:rPr>
                <w:lang w:val="en-US"/>
              </w:rPr>
              <w:t>Allowed N</w:t>
            </w:r>
            <w:r w:rsidR="002D4ABF" w:rsidRPr="00CD1AA0">
              <w:rPr>
                <w:vertAlign w:val="subscript"/>
                <w:lang w:val="en-US"/>
              </w:rPr>
              <w:t>REF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(59)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5955, 5975, 5995, 6015, 6035,  6055, 6075, 6095, 6115, 6135,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6155, 6175, 6195, 6215, 6235,  6255, 6275, 6295, 6315, 6335,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6355, 6375, 6395, 6415, 6435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6454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6555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CD0364"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7115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5965, 6005, 6045, 6085, 6125, 6165, 6205, 6245, 6285, 6325,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6365, 6405, 6445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,7085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60 MHz</w:t>
            </w:r>
          </w:p>
          <w:p w:rsidR="002D4ABF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(29)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5975, 5995, 6055, 6075, 6135, 6155, 6215, 6235, 6295, 6315,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6375, 6395, 6455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7095</w:t>
            </w:r>
            <w:r w:rsidRPr="00151B36">
              <w:rPr>
                <w:rFonts w:ascii="Arial" w:hAnsi="Arial" w:cs="Arial"/>
                <w:bCs/>
                <w:sz w:val="18"/>
                <w:szCs w:val="18"/>
                <w:highlight w:val="yellow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1435" w:type="dxa"/>
          </w:tcPr>
          <w:p w:rsidR="002D4ABF" w:rsidRDefault="002D4ABF" w:rsidP="002D4ABF">
            <w:pPr>
              <w:pStyle w:val="TAL"/>
              <w:rPr>
                <w:lang w:val="en-US"/>
              </w:rPr>
            </w:pPr>
            <w:r w:rsidRPr="00743508">
              <w:rPr>
                <w:lang w:val="en-US"/>
              </w:rPr>
              <w:t>80 MHz</w:t>
            </w:r>
          </w:p>
          <w:p w:rsidR="002D4ABF" w:rsidRPr="00743508" w:rsidRDefault="002D4ABF" w:rsidP="002D4A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(14)</w:t>
            </w:r>
          </w:p>
        </w:tc>
        <w:tc>
          <w:tcPr>
            <w:tcW w:w="6073" w:type="dxa"/>
          </w:tcPr>
          <w:p w:rsidR="002D4ABF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5985, 6065, 6145, 6225, 6305, 6385, 6465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6545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6625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6705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2D4ABF" w:rsidRPr="00743508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6785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6865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6945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, 7025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F33346" w:rsidTr="002D4ABF">
        <w:trPr>
          <w:trHeight w:val="187"/>
          <w:jc w:val="center"/>
        </w:trPr>
        <w:tc>
          <w:tcPr>
            <w:tcW w:w="1435" w:type="dxa"/>
          </w:tcPr>
          <w:p w:rsidR="00F33346" w:rsidRDefault="00F33346" w:rsidP="00F333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743508">
              <w:rPr>
                <w:lang w:val="en-US"/>
              </w:rPr>
              <w:t>0 MHz</w:t>
            </w:r>
          </w:p>
          <w:p w:rsidR="00F33346" w:rsidRPr="00743508" w:rsidRDefault="00F33346" w:rsidP="00F3334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(17)</w:t>
            </w:r>
          </w:p>
        </w:tc>
        <w:tc>
          <w:tcPr>
            <w:tcW w:w="6073" w:type="dxa"/>
          </w:tcPr>
          <w:p w:rsidR="000D1A31" w:rsidRDefault="00F33346" w:rsidP="00F33346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ko-KR"/>
              </w:rPr>
              <w:t xml:space="preserve">5995,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 xml:space="preserve">6055, 6155, 6215, 6315, 6375,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6475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6535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6635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6695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</w:p>
          <w:p w:rsidR="00F33346" w:rsidRDefault="00F33346" w:rsidP="00F33346"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6795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6855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6955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7015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7035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7055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/>
              </w:rPr>
              <w:t>1</w:t>
            </w:r>
            <w:r w:rsidRPr="00B926C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, </w:t>
            </w:r>
            <w:r w:rsidRPr="000D1A31"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7075</w:t>
            </w:r>
            <w:r w:rsidRPr="000D1A31">
              <w:rPr>
                <w:rFonts w:ascii="Arial" w:hAnsi="Arial" w:cs="Arial"/>
                <w:bCs/>
                <w:sz w:val="18"/>
                <w:szCs w:val="18"/>
                <w:highlight w:val="yellow"/>
                <w:vertAlign w:val="superscript"/>
                <w:lang w:val="en-US"/>
              </w:rPr>
              <w:t>1</w:t>
            </w:r>
          </w:p>
        </w:tc>
      </w:tr>
      <w:tr w:rsidR="002D4ABF" w:rsidTr="002D4ABF">
        <w:trPr>
          <w:trHeight w:val="187"/>
          <w:jc w:val="center"/>
        </w:trPr>
        <w:tc>
          <w:tcPr>
            <w:tcW w:w="7508" w:type="dxa"/>
            <w:gridSpan w:val="2"/>
          </w:tcPr>
          <w:p w:rsidR="002D4ABF" w:rsidRDefault="002D4ABF" w:rsidP="002D4ABF">
            <w:pPr>
              <w:pStyle w:val="TAN"/>
            </w:pPr>
            <w:r>
              <w:t>NOTE 1:</w:t>
            </w:r>
            <w:r>
              <w:tab/>
              <w:t xml:space="preserve">This </w:t>
            </w:r>
            <w:r w:rsidRPr="00C20DEA">
              <w:t>NR-ARFCN</w:t>
            </w:r>
            <w:r>
              <w:t xml:space="preserve"> is not available for operation in band n96 in Europe</w:t>
            </w:r>
          </w:p>
          <w:p w:rsidR="002D4ABF" w:rsidRPr="006407C0" w:rsidRDefault="002D4ABF" w:rsidP="002D4ABF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Figure </w:t>
      </w:r>
      <w:r w:rsidR="005B41B6">
        <w:rPr>
          <w:lang w:eastAsia="ko-KR"/>
        </w:rPr>
        <w:t>5</w:t>
      </w:r>
      <w:r>
        <w:rPr>
          <w:lang w:eastAsia="ko-KR"/>
        </w:rPr>
        <w:t xml:space="preserve"> shows the available centre frequencies and the number of channel bandwidth in n96. The highlighted with yellow colour is the edge channel for each channel bandwidth. For CBW of 20MHz</w:t>
      </w:r>
      <w:r w:rsidR="000D1A31">
        <w:rPr>
          <w:lang w:eastAsia="ko-KR"/>
        </w:rPr>
        <w:t>,</w:t>
      </w:r>
      <w:r>
        <w:rPr>
          <w:lang w:eastAsia="ko-KR"/>
        </w:rPr>
        <w:t xml:space="preserve"> 60MHz</w:t>
      </w:r>
      <w:r w:rsidR="000D1A31">
        <w:rPr>
          <w:lang w:eastAsia="ko-KR"/>
        </w:rPr>
        <w:t xml:space="preserve"> and 100MHz</w:t>
      </w:r>
      <w:r>
        <w:rPr>
          <w:lang w:eastAsia="ko-KR"/>
        </w:rPr>
        <w:t>, there is no GBW(Guard Bandwidth) for each edge channel. For CBW of 40MHz and 80MHz, there is GBW of 20MHz for each edge channel.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20MHz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#59          (No GBW)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lastRenderedPageBreak/>
        <w:t>40MHz</w:t>
      </w:r>
      <w:r w:rsidR="000D1A31">
        <w:rPr>
          <w:lang w:eastAsia="ko-KR"/>
        </w:rPr>
        <w:t xml:space="preserve"> </w:t>
      </w:r>
      <w:r>
        <w:rPr>
          <w:lang w:eastAsia="ko-KR"/>
        </w:rPr>
        <w:t xml:space="preserve"> : Edge channel = #1 or #29 (GBW = 20MHz)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60MHz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#29          (No GBW)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80MHz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            (GBW = 20MHz)</w:t>
      </w:r>
    </w:p>
    <w:p w:rsidR="000D1A31" w:rsidRDefault="000D1A31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>100MHz: Edge channel = #17          (No GBW)</w:t>
      </w: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>2</w:t>
      </w:r>
      <w:r w:rsidRPr="00011278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which is highlighted with orange colour is also considered for simulation.</w:t>
      </w: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 xml:space="preserve">Simulated edge channels are as follows. 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20MHz </w:t>
      </w:r>
      <w:r w:rsidR="000D1A31">
        <w:rPr>
          <w:lang w:eastAsia="ko-KR"/>
        </w:rPr>
        <w:t xml:space="preserve"> </w:t>
      </w:r>
      <w:r>
        <w:rPr>
          <w:lang w:eastAsia="ko-KR"/>
        </w:rPr>
        <w:t xml:space="preserve">: Edge channel = #59, #1         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40MHz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#1,  #2</w:t>
      </w:r>
    </w:p>
    <w:p w:rsidR="002D4ABF" w:rsidRDefault="002D4ABF" w:rsidP="002D4ABF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60MHz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#29, #1</w:t>
      </w:r>
    </w:p>
    <w:p w:rsidR="002D4ABF" w:rsidRDefault="002D4ABF" w:rsidP="00E20990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 xml:space="preserve">80MHz </w:t>
      </w:r>
      <w:r w:rsidR="000D1A31">
        <w:rPr>
          <w:lang w:eastAsia="ko-KR"/>
        </w:rPr>
        <w:t xml:space="preserve"> </w:t>
      </w:r>
      <w:r>
        <w:rPr>
          <w:lang w:eastAsia="ko-KR"/>
        </w:rPr>
        <w:t>: Edge channel = #1, #14</w:t>
      </w:r>
    </w:p>
    <w:p w:rsidR="000D1A31" w:rsidRDefault="000D1A31" w:rsidP="000D1A31">
      <w:pPr>
        <w:pStyle w:val="a0"/>
        <w:numPr>
          <w:ilvl w:val="0"/>
          <w:numId w:val="68"/>
        </w:numPr>
        <w:rPr>
          <w:lang w:eastAsia="ko-KR"/>
        </w:rPr>
      </w:pPr>
      <w:r>
        <w:rPr>
          <w:lang w:eastAsia="ko-KR"/>
        </w:rPr>
        <w:t>100MHz: Edge channel = #17, #1</w:t>
      </w:r>
    </w:p>
    <w:p w:rsidR="000D1A31" w:rsidRPr="00471304" w:rsidRDefault="000D1A31" w:rsidP="002D4ABF">
      <w:pPr>
        <w:pStyle w:val="a0"/>
        <w:rPr>
          <w:lang w:eastAsia="ko-KR"/>
        </w:rPr>
        <w:sectPr w:rsidR="000D1A31" w:rsidRPr="00471304" w:rsidSect="00870069">
          <w:pgSz w:w="11907" w:h="16840" w:code="9"/>
          <w:pgMar w:top="1134" w:right="1021" w:bottom="1287" w:left="1021" w:header="720" w:footer="578" w:gutter="0"/>
          <w:cols w:space="720"/>
          <w:titlePg/>
          <w:docGrid w:linePitch="272"/>
        </w:sectPr>
      </w:pPr>
    </w:p>
    <w:p w:rsidR="002D4ABF" w:rsidRDefault="002D4ABF" w:rsidP="002D4ABF">
      <w:pPr>
        <w:pStyle w:val="a0"/>
        <w:rPr>
          <w:lang w:eastAsia="ko-KR"/>
        </w:rPr>
      </w:pPr>
    </w:p>
    <w:p w:rsidR="002D4ABF" w:rsidRPr="00331523" w:rsidRDefault="000D1A31" w:rsidP="002D4ABF">
      <w:pPr>
        <w:pStyle w:val="a0"/>
        <w:jc w:val="center"/>
        <w:rPr>
          <w:lang w:eastAsia="ko-KR"/>
        </w:rPr>
      </w:pPr>
      <w:r>
        <w:object w:dxaOrig="29539" w:dyaOrig="13161">
          <v:shape id="_x0000_i1025" type="#_x0000_t75" style="width:720.9pt;height:321.15pt" o:ole="">
            <v:imagedata r:id="rId12" o:title=""/>
          </v:shape>
          <o:OLEObject Type="Embed" ProgID="Visio.Drawing.11" ShapeID="_x0000_i1025" DrawAspect="Content" ObjectID="_1726066186" r:id="rId13"/>
        </w:objec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5</w:t>
      </w:r>
      <w:r>
        <w:rPr>
          <w:b/>
          <w:bCs/>
          <w:lang w:eastAsia="ko-KR"/>
        </w:rPr>
        <w:t>. A</w:t>
      </w:r>
      <w:r w:rsidRPr="00331523">
        <w:rPr>
          <w:b/>
          <w:bCs/>
          <w:lang w:eastAsia="ko-KR"/>
        </w:rPr>
        <w:t xml:space="preserve">vailable centre frequencies </w:t>
      </w:r>
      <w:r>
        <w:rPr>
          <w:b/>
          <w:bCs/>
          <w:lang w:eastAsia="ko-KR"/>
        </w:rPr>
        <w:t>in n96</w:t>
      </w:r>
    </w:p>
    <w:p w:rsidR="002D4ABF" w:rsidRDefault="002D4ABF" w:rsidP="002D4ABF">
      <w:pPr>
        <w:pStyle w:val="a0"/>
        <w:rPr>
          <w:lang w:eastAsia="ko-KR"/>
        </w:rPr>
        <w:sectPr w:rsidR="002D4ABF" w:rsidSect="002D4ABF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2D4ABF" w:rsidRDefault="002D4ABF" w:rsidP="002D4ABF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With the simulation scenarios, </w:t>
      </w:r>
      <w:r w:rsidRPr="00BF4EB6">
        <w:rPr>
          <w:lang w:val="en-US" w:eastAsia="ko-KR"/>
        </w:rPr>
        <w:t>Figure</w:t>
      </w:r>
      <w:r>
        <w:rPr>
          <w:lang w:val="en-US" w:eastAsia="ko-KR"/>
        </w:rPr>
        <w:t xml:space="preserve">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 ~ 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 show the </w:t>
      </w:r>
      <w:r w:rsidRPr="00BF4EB6">
        <w:rPr>
          <w:lang w:val="en-US" w:eastAsia="ko-KR"/>
        </w:rPr>
        <w:t xml:space="preserve">simulation results of Tx Power backoff </w:t>
      </w:r>
      <w:r>
        <w:rPr>
          <w:lang w:val="en-US" w:eastAsia="ko-KR"/>
        </w:rPr>
        <w:t xml:space="preserve">and the proposed A-MPR for the following cases.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-1 : 1Tx (23dBm) </w:t>
      </w:r>
      <w:r>
        <w:rPr>
          <w:rFonts w:hint="eastAsia"/>
          <w:lang w:val="en-US" w:eastAsia="ko-KR"/>
        </w:rPr>
        <w:t>at CBW = 20MHz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-2 : 1Tx (23dBm)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-3 : 1Tx (23dBm) </w:t>
      </w:r>
      <w:r>
        <w:rPr>
          <w:rFonts w:hint="eastAsia"/>
          <w:lang w:val="en-US" w:eastAsia="ko-KR"/>
        </w:rPr>
        <w:t>at CBW = 60MHz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6</w:t>
      </w:r>
      <w:r>
        <w:rPr>
          <w:lang w:val="en-US" w:eastAsia="ko-KR"/>
        </w:rPr>
        <w:t xml:space="preserve">-4 : 1Tx (23dBm) </w:t>
      </w:r>
      <w:r>
        <w:rPr>
          <w:rFonts w:hint="eastAsia"/>
          <w:lang w:val="en-US" w:eastAsia="ko-KR"/>
        </w:rPr>
        <w:t>at CBW = 80MHz</w:t>
      </w:r>
    </w:p>
    <w:p w:rsidR="006C0513" w:rsidRDefault="006C0513" w:rsidP="006C0513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6-5 : 1Tx (23dBm) </w:t>
      </w:r>
      <w:r>
        <w:rPr>
          <w:rFonts w:hint="eastAsia"/>
          <w:lang w:val="en-US" w:eastAsia="ko-KR"/>
        </w:rPr>
        <w:t>at CBW = 100MHz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-1 : 2Tx (2x20dBm) </w:t>
      </w:r>
      <w:r>
        <w:rPr>
          <w:rFonts w:hint="eastAsia"/>
          <w:lang w:val="en-US" w:eastAsia="ko-KR"/>
        </w:rPr>
        <w:t>at CBW = 20MHz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-2 : 2Tx (2x20dBm)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-3 : 2Tx (2x20dBm) </w:t>
      </w:r>
      <w:r>
        <w:rPr>
          <w:rFonts w:hint="eastAsia"/>
          <w:lang w:val="en-US" w:eastAsia="ko-KR"/>
        </w:rPr>
        <w:t>at CBW = 60MHz</w:t>
      </w:r>
      <w:r>
        <w:rPr>
          <w:lang w:val="en-US" w:eastAsia="ko-KR"/>
        </w:rPr>
        <w:t xml:space="preserve"> 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5B41B6">
        <w:rPr>
          <w:lang w:val="en-US" w:eastAsia="ko-KR"/>
        </w:rPr>
        <w:t>7</w:t>
      </w:r>
      <w:r>
        <w:rPr>
          <w:lang w:val="en-US" w:eastAsia="ko-KR"/>
        </w:rPr>
        <w:t xml:space="preserve">-4 : 2Tx (2x20dBm) </w:t>
      </w:r>
      <w:r>
        <w:rPr>
          <w:rFonts w:hint="eastAsia"/>
          <w:lang w:val="en-US" w:eastAsia="ko-KR"/>
        </w:rPr>
        <w:t>at CBW = 80MHz</w:t>
      </w:r>
      <w:r>
        <w:rPr>
          <w:lang w:val="en-US" w:eastAsia="ko-KR"/>
        </w:rPr>
        <w:t xml:space="preserve"> </w:t>
      </w:r>
    </w:p>
    <w:p w:rsidR="006C0513" w:rsidRDefault="006C0513" w:rsidP="006C0513">
      <w:pPr>
        <w:pStyle w:val="a0"/>
        <w:numPr>
          <w:ilvl w:val="0"/>
          <w:numId w:val="65"/>
        </w:numPr>
        <w:rPr>
          <w:lang w:val="en-US" w:eastAsia="ko-KR"/>
        </w:rPr>
      </w:pPr>
      <w:r>
        <w:rPr>
          <w:lang w:val="en-US" w:eastAsia="ko-KR"/>
        </w:rPr>
        <w:t xml:space="preserve">Figure 7-5 : 2Tx (2x20dBm) </w:t>
      </w:r>
      <w:r>
        <w:rPr>
          <w:rFonts w:hint="eastAsia"/>
          <w:lang w:val="en-US" w:eastAsia="ko-KR"/>
        </w:rPr>
        <w:t xml:space="preserve">at CBW = </w:t>
      </w:r>
      <w:r>
        <w:rPr>
          <w:lang w:val="en-US" w:eastAsia="ko-KR"/>
        </w:rPr>
        <w:t>10</w:t>
      </w:r>
      <w:r>
        <w:rPr>
          <w:rFonts w:hint="eastAsia"/>
          <w:lang w:val="en-US" w:eastAsia="ko-KR"/>
        </w:rPr>
        <w:t>0MHz</w:t>
      </w:r>
      <w:r>
        <w:rPr>
          <w:lang w:val="en-US" w:eastAsia="ko-KR"/>
        </w:rPr>
        <w:t xml:space="preserve"> </w:t>
      </w:r>
    </w:p>
    <w:p w:rsidR="006C0513" w:rsidRDefault="006C0513" w:rsidP="006C0513">
      <w:pPr>
        <w:pStyle w:val="a0"/>
        <w:rPr>
          <w:lang w:val="en-US" w:eastAsia="ko-KR"/>
        </w:rPr>
      </w:pPr>
    </w:p>
    <w:p w:rsidR="002D4ABF" w:rsidRPr="006C0513" w:rsidRDefault="002D4ABF" w:rsidP="002D4ABF">
      <w:pPr>
        <w:pStyle w:val="a0"/>
        <w:rPr>
          <w:lang w:val="en-US" w:eastAsia="ko-KR"/>
        </w:rPr>
      </w:pPr>
    </w:p>
    <w:p w:rsidR="002D4ABF" w:rsidRDefault="002D4ABF" w:rsidP="002D4ABF">
      <w:pPr>
        <w:pStyle w:val="a0"/>
        <w:jc w:val="center"/>
        <w:rPr>
          <w:lang w:val="en-US"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535CC16F" wp14:editId="28758F33">
            <wp:extent cx="5323840" cy="398843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-1. Tx Power Backoff for 1Tx(23dBm) @ CBW=20MHz</w:t>
      </w: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lastRenderedPageBreak/>
        <w:drawing>
          <wp:inline distT="0" distB="0" distL="0" distR="0" wp14:anchorId="41036321" wp14:editId="39FECD65">
            <wp:extent cx="5323840" cy="398843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-2. Tx Power Backoff for 1Tx(23dBm) @ CBW=40MHz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7F1A5E73" wp14:editId="31A65BE9">
            <wp:extent cx="5323840" cy="398843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-3. Tx Power Backoff for 1Tx(23dBm) @ CBW=60MHz</w:t>
      </w:r>
    </w:p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5620D67B" wp14:editId="44D1088C">
            <wp:extent cx="5323840" cy="398843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6</w:t>
      </w:r>
      <w:r>
        <w:rPr>
          <w:b/>
          <w:bCs/>
          <w:lang w:eastAsia="ko-KR"/>
        </w:rPr>
        <w:t>-4. Tx Power Backoff for 1Tx(23dBm) @ CBW=80MHz</w:t>
      </w:r>
    </w:p>
    <w:p w:rsidR="002D4ABF" w:rsidRDefault="002D4ABF" w:rsidP="002D4ABF">
      <w:pPr>
        <w:pStyle w:val="a0"/>
        <w:rPr>
          <w:lang w:eastAsia="ko-KR"/>
        </w:rPr>
      </w:pPr>
    </w:p>
    <w:p w:rsidR="006C0513" w:rsidRDefault="006C0513" w:rsidP="006C0513">
      <w:pPr>
        <w:pStyle w:val="a0"/>
        <w:jc w:val="center"/>
        <w:rPr>
          <w:lang w:eastAsia="ko-KR"/>
        </w:rPr>
      </w:pPr>
      <w:r w:rsidRPr="006C0513">
        <w:rPr>
          <w:noProof/>
          <w:lang w:val="en-US" w:eastAsia="ko-KR"/>
        </w:rPr>
        <w:drawing>
          <wp:inline distT="0" distB="0" distL="0" distR="0">
            <wp:extent cx="5322570" cy="399415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6-5. Tx Power Backoff for 1Tx(23dBm) @ CBW=100MHz</w:t>
      </w:r>
    </w:p>
    <w:p w:rsidR="006C0513" w:rsidRPr="006C0513" w:rsidRDefault="006C0513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lastRenderedPageBreak/>
        <w:drawing>
          <wp:inline distT="0" distB="0" distL="0" distR="0" wp14:anchorId="2241B0DD" wp14:editId="4D2AC522">
            <wp:extent cx="5323840" cy="398843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-1. Tx Power Backoff for 2Tx(2x20dBm) @ CBW=20MHz</w:t>
      </w:r>
    </w:p>
    <w:p w:rsidR="002D4ABF" w:rsidRPr="00C366B8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7CD981B0" wp14:editId="3F51430F">
            <wp:extent cx="5323840" cy="3988435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-2. Tx Power Backoff for 2Tx(2x20dBm) @ CBW=40MHz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6C0513" w:rsidP="002D4ABF">
      <w:pPr>
        <w:pStyle w:val="a0"/>
        <w:jc w:val="center"/>
        <w:rPr>
          <w:lang w:eastAsia="ko-KR"/>
        </w:rPr>
      </w:pPr>
      <w:r w:rsidRPr="006C0513">
        <w:rPr>
          <w:noProof/>
          <w:lang w:val="en-US" w:eastAsia="ko-KR"/>
        </w:rPr>
        <w:lastRenderedPageBreak/>
        <w:drawing>
          <wp:inline distT="0" distB="0" distL="0" distR="0">
            <wp:extent cx="5322570" cy="3994150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-3. Tx Power Backoff for 2Tx(2x20dBm) @ CBW=60MHz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>
      <w:pPr>
        <w:pStyle w:val="a0"/>
        <w:jc w:val="center"/>
        <w:rPr>
          <w:lang w:eastAsia="ko-KR"/>
        </w:rPr>
      </w:pPr>
      <w:r w:rsidRPr="00C366B8">
        <w:rPr>
          <w:noProof/>
          <w:lang w:val="en-US" w:eastAsia="ko-KR"/>
        </w:rPr>
        <w:drawing>
          <wp:inline distT="0" distB="0" distL="0" distR="0" wp14:anchorId="004D211B" wp14:editId="29FBCBA5">
            <wp:extent cx="5323840" cy="398843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840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</w:t>
      </w:r>
      <w:r w:rsidR="005B41B6">
        <w:rPr>
          <w:b/>
          <w:bCs/>
          <w:lang w:eastAsia="ko-KR"/>
        </w:rPr>
        <w:t>7</w:t>
      </w:r>
      <w:r>
        <w:rPr>
          <w:b/>
          <w:bCs/>
          <w:lang w:eastAsia="ko-KR"/>
        </w:rPr>
        <w:t>-4. Tx Power Backoff for 2Tx(2x20dBm) @ CBW=80MHz</w:t>
      </w:r>
    </w:p>
    <w:p w:rsidR="002D4ABF" w:rsidRDefault="002D4ABF" w:rsidP="002D4ABF">
      <w:pPr>
        <w:pStyle w:val="a0"/>
        <w:rPr>
          <w:lang w:eastAsia="ko-KR"/>
        </w:rPr>
      </w:pPr>
    </w:p>
    <w:p w:rsidR="006C0513" w:rsidRDefault="006C0513" w:rsidP="006C0513">
      <w:pPr>
        <w:pStyle w:val="a0"/>
        <w:jc w:val="center"/>
        <w:rPr>
          <w:lang w:eastAsia="ko-KR"/>
        </w:rPr>
      </w:pPr>
      <w:r w:rsidRPr="006C0513">
        <w:rPr>
          <w:rFonts w:hint="eastAsia"/>
          <w:noProof/>
          <w:lang w:val="en-US" w:eastAsia="ko-KR"/>
        </w:rPr>
        <w:lastRenderedPageBreak/>
        <w:drawing>
          <wp:inline distT="0" distB="0" distL="0" distR="0">
            <wp:extent cx="5322570" cy="399415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>Figure 7-5. Tx Power Backoff for 2Tx(2x20dBm) @ CBW=100MHz</w:t>
      </w:r>
    </w:p>
    <w:p w:rsidR="006C0513" w:rsidRPr="006C0513" w:rsidRDefault="006C0513" w:rsidP="006C0513">
      <w:pPr>
        <w:pStyle w:val="a0"/>
        <w:jc w:val="center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>From the Figures, it is observed</w:t>
      </w:r>
      <w:r w:rsidR="00CC197A">
        <w:rPr>
          <w:lang w:eastAsia="ko-KR"/>
        </w:rPr>
        <w:t xml:space="preserve"> that</w:t>
      </w:r>
      <w:r>
        <w:rPr>
          <w:lang w:eastAsia="ko-KR"/>
        </w:rPr>
        <w:t>.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1Tx case, 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The higher CBW is, the lower the Tx power back off is.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the 2</w:t>
      </w:r>
      <w:r w:rsidRPr="008A2145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is almost same as that for the 1</w:t>
      </w:r>
      <w:r w:rsidRPr="008A2145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except for CP-OFDM full allocation scenario with CBW of 60MHz.</w:t>
      </w:r>
    </w:p>
    <w:p w:rsidR="002D4ABF" w:rsidRDefault="002D4ABF" w:rsidP="002D4ABF">
      <w:pPr>
        <w:pStyle w:val="a0"/>
        <w:numPr>
          <w:ilvl w:val="2"/>
          <w:numId w:val="65"/>
        </w:numPr>
        <w:rPr>
          <w:lang w:eastAsia="ko-KR"/>
        </w:rPr>
      </w:pPr>
      <w:r>
        <w:rPr>
          <w:rFonts w:hint="eastAsia"/>
          <w:lang w:eastAsia="ko-KR"/>
        </w:rPr>
        <w:t xml:space="preserve">In case of </w:t>
      </w:r>
      <w:r>
        <w:rPr>
          <w:lang w:eastAsia="ko-KR"/>
        </w:rPr>
        <w:t>CP-OFDM full allocation scenario with CBW of 60MHz, Tx power back off for 1</w:t>
      </w:r>
      <w:r w:rsidRPr="00C07AC0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is about 0.5dB~0.8dB higher than 2</w:t>
      </w:r>
      <w:r w:rsidRPr="00C07AC0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channel.</w:t>
      </w:r>
    </w:p>
    <w:p w:rsidR="002D4ABF" w:rsidRDefault="002D4ABF" w:rsidP="002D4ABF">
      <w:pPr>
        <w:pStyle w:val="a0"/>
        <w:numPr>
          <w:ilvl w:val="0"/>
          <w:numId w:val="65"/>
        </w:numPr>
        <w:rPr>
          <w:lang w:eastAsia="ko-KR"/>
        </w:rPr>
      </w:pPr>
      <w:r>
        <w:rPr>
          <w:lang w:eastAsia="ko-KR"/>
        </w:rPr>
        <w:t xml:space="preserve">For 2Tx case, 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The higher CBW is, the lower the Tx power back off is.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the 2</w:t>
      </w:r>
      <w:r w:rsidRPr="008A2145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is almost same as that for the 1</w:t>
      </w:r>
      <w:r w:rsidRPr="008A2145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except for CP-OFDM full allocation scenario with CBW of 60MHz.</w:t>
      </w:r>
    </w:p>
    <w:p w:rsidR="002D4ABF" w:rsidRDefault="002D4ABF" w:rsidP="002D4ABF">
      <w:pPr>
        <w:pStyle w:val="a0"/>
        <w:numPr>
          <w:ilvl w:val="2"/>
          <w:numId w:val="65"/>
        </w:numPr>
        <w:rPr>
          <w:lang w:eastAsia="ko-KR"/>
        </w:rPr>
      </w:pPr>
      <w:r>
        <w:rPr>
          <w:rFonts w:hint="eastAsia"/>
          <w:lang w:eastAsia="ko-KR"/>
        </w:rPr>
        <w:t xml:space="preserve">In case of </w:t>
      </w:r>
      <w:r>
        <w:rPr>
          <w:lang w:eastAsia="ko-KR"/>
        </w:rPr>
        <w:t>CP-OFDM full allocation scenario with CBW of 60MHz, Tx power back off for 1</w:t>
      </w:r>
      <w:r w:rsidRPr="00C07AC0">
        <w:rPr>
          <w:vertAlign w:val="superscript"/>
          <w:lang w:eastAsia="ko-KR"/>
        </w:rPr>
        <w:t>st</w:t>
      </w:r>
      <w:r>
        <w:rPr>
          <w:lang w:eastAsia="ko-KR"/>
        </w:rPr>
        <w:t xml:space="preserve"> edge channel is about 1.2 higher than 2</w:t>
      </w:r>
      <w:r w:rsidRPr="00C07AC0">
        <w:rPr>
          <w:vertAlign w:val="superscript"/>
          <w:lang w:eastAsia="ko-KR"/>
        </w:rPr>
        <w:t>nd</w:t>
      </w:r>
      <w:r>
        <w:rPr>
          <w:lang w:eastAsia="ko-KR"/>
        </w:rPr>
        <w:t xml:space="preserve"> edge channel for QPSK, 16QAM and 64QAM.</w:t>
      </w:r>
    </w:p>
    <w:p w:rsidR="002D4ABF" w:rsidRDefault="002D4ABF" w:rsidP="002D4ABF">
      <w:pPr>
        <w:pStyle w:val="a0"/>
        <w:numPr>
          <w:ilvl w:val="1"/>
          <w:numId w:val="65"/>
        </w:numPr>
        <w:rPr>
          <w:lang w:eastAsia="ko-KR"/>
        </w:rPr>
      </w:pPr>
      <w:r>
        <w:rPr>
          <w:lang w:eastAsia="ko-KR"/>
        </w:rPr>
        <w:t>Tx power back off for antenna isolation of 10dB is almost same as antenna isolation of 16dB.</w:t>
      </w:r>
    </w:p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Based on the </w:t>
      </w:r>
      <w:r>
        <w:rPr>
          <w:lang w:eastAsia="ko-KR"/>
        </w:rPr>
        <w:t xml:space="preserve">simulation results, A-MPR for NR-U PC3 based LPI in </w:t>
      </w:r>
      <w:r w:rsidR="005B41B6">
        <w:rPr>
          <w:lang w:eastAsia="ko-KR"/>
        </w:rPr>
        <w:t xml:space="preserve">South </w:t>
      </w:r>
      <w:r>
        <w:rPr>
          <w:lang w:eastAsia="ko-KR"/>
        </w:rPr>
        <w:t xml:space="preserve">Korea are proposed as Table </w:t>
      </w:r>
      <w:r w:rsidR="005B41B6">
        <w:rPr>
          <w:lang w:eastAsia="ko-KR"/>
        </w:rPr>
        <w:t>9</w:t>
      </w:r>
      <w:r>
        <w:rPr>
          <w:lang w:eastAsia="ko-KR"/>
        </w:rPr>
        <w:t xml:space="preserve"> and Table </w:t>
      </w:r>
      <w:r w:rsidR="005B41B6">
        <w:rPr>
          <w:lang w:eastAsia="ko-KR"/>
        </w:rPr>
        <w:t>10</w:t>
      </w:r>
      <w:r>
        <w:rPr>
          <w:lang w:eastAsia="ko-KR"/>
        </w:rPr>
        <w:t xml:space="preserve"> for 1Tx and 2Tx respectively. Here, MPR for Pi/2 BPSK is proposed with same MPR of QPSK.</w:t>
      </w:r>
    </w:p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</w:t>
      </w:r>
      <w:r w:rsidR="005B41B6">
        <w:rPr>
          <w:b/>
          <w:bCs/>
          <w:lang w:eastAsia="ko-KR"/>
        </w:rPr>
        <w:t>9</w:t>
      </w:r>
      <w:r>
        <w:rPr>
          <w:b/>
          <w:bCs/>
          <w:lang w:eastAsia="ko-KR"/>
        </w:rPr>
        <w:t xml:space="preserve">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 (</w:t>
      </w:r>
      <w:r w:rsidR="005B41B6">
        <w:rPr>
          <w:b/>
          <w:bCs/>
          <w:lang w:eastAsia="ko-KR"/>
        </w:rPr>
        <w:t xml:space="preserve">South </w:t>
      </w:r>
      <w:r>
        <w:rPr>
          <w:b/>
          <w:bCs/>
          <w:lang w:eastAsia="ko-KR"/>
        </w:rPr>
        <w:t>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lastRenderedPageBreak/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955C3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955C3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093F93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A1115A" w:rsidRDefault="006C0513" w:rsidP="00955C3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6C0513" w:rsidRPr="006C0513" w:rsidRDefault="006C0513" w:rsidP="002D4ABF">
      <w:pPr>
        <w:pStyle w:val="a0"/>
        <w:jc w:val="center"/>
        <w:rPr>
          <w:b/>
          <w:bCs/>
          <w:lang w:eastAsia="ko-KR"/>
        </w:rPr>
      </w:pPr>
    </w:p>
    <w:p w:rsidR="002D4ABF" w:rsidRDefault="002D4ABF" w:rsidP="002D4ABF"/>
    <w:p w:rsidR="002D4ABF" w:rsidRDefault="002D4ABF" w:rsidP="002D4ABF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</w:t>
      </w:r>
      <w:r w:rsidR="005B41B6">
        <w:rPr>
          <w:b/>
          <w:bCs/>
          <w:lang w:eastAsia="ko-KR"/>
        </w:rPr>
        <w:t>10</w:t>
      </w:r>
      <w:r>
        <w:rPr>
          <w:b/>
          <w:bCs/>
          <w:lang w:eastAsia="ko-KR"/>
        </w:rPr>
        <w:t xml:space="preserve">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 (Korea)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955C3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955C3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093F93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A1115A" w:rsidRDefault="006C0513" w:rsidP="00955C3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6C0513" w:rsidRPr="006C0513" w:rsidRDefault="006C0513" w:rsidP="002D4ABF">
      <w:pPr>
        <w:pStyle w:val="a0"/>
        <w:jc w:val="center"/>
        <w:rPr>
          <w:b/>
          <w:bCs/>
          <w:lang w:eastAsia="ko-KR"/>
        </w:rPr>
      </w:pPr>
    </w:p>
    <w:p w:rsidR="002D4ABF" w:rsidRPr="00A1135D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lang w:eastAsia="ko-KR"/>
        </w:rPr>
      </w:pPr>
      <w:r>
        <w:rPr>
          <w:lang w:eastAsia="ko-KR"/>
        </w:rPr>
        <w:t>And, NS_60 is proposed to be reused for A-MPR for NR-U PC3 based LPI in</w:t>
      </w:r>
      <w:r w:rsidR="005B41B6">
        <w:rPr>
          <w:lang w:eastAsia="ko-KR"/>
        </w:rPr>
        <w:t xml:space="preserve"> South</w:t>
      </w:r>
      <w:r>
        <w:rPr>
          <w:lang w:eastAsia="ko-KR"/>
        </w:rPr>
        <w:t xml:space="preserve"> Korea.</w:t>
      </w:r>
    </w:p>
    <w:p w:rsidR="002D4ABF" w:rsidRDefault="002D4ABF" w:rsidP="002D4ABF">
      <w:pPr>
        <w:pStyle w:val="a0"/>
        <w:rPr>
          <w:lang w:eastAsia="ko-KR"/>
        </w:rPr>
      </w:pPr>
    </w:p>
    <w:p w:rsidR="002D4ABF" w:rsidRDefault="002D4ABF" w:rsidP="002D4ABF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5B41B6"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 xml:space="preserve">A-MPR </w:t>
      </w:r>
      <w:r w:rsidR="005B41B6">
        <w:rPr>
          <w:b/>
          <w:lang w:val="en-US" w:eastAsia="ko-KR"/>
        </w:rPr>
        <w:t xml:space="preserve">as provided in Table 9 </w:t>
      </w:r>
      <w:r>
        <w:rPr>
          <w:b/>
          <w:lang w:val="en-US" w:eastAsia="ko-KR"/>
        </w:rPr>
        <w:t xml:space="preserve">for NR-U PC3 with 1Tx (23dBm) in </w:t>
      </w:r>
      <w:r w:rsidR="005B41B6">
        <w:rPr>
          <w:b/>
          <w:lang w:val="en-US" w:eastAsia="ko-KR"/>
        </w:rPr>
        <w:t xml:space="preserve">South </w:t>
      </w:r>
      <w:r>
        <w:rPr>
          <w:b/>
          <w:lang w:val="en-US" w:eastAsia="ko-KR"/>
        </w:rPr>
        <w:t>Korea.</w:t>
      </w:r>
    </w:p>
    <w:p w:rsidR="002D4ABF" w:rsidRDefault="002D4ABF" w:rsidP="002D4ABF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lastRenderedPageBreak/>
        <w:t xml:space="preserve">Proposal </w:t>
      </w:r>
      <w:r w:rsidR="005B41B6"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 xml:space="preserve">A-MPR </w:t>
      </w:r>
      <w:r w:rsidR="005B41B6">
        <w:rPr>
          <w:b/>
          <w:lang w:val="en-US" w:eastAsia="ko-KR"/>
        </w:rPr>
        <w:t xml:space="preserve">as provided in Table 10 </w:t>
      </w:r>
      <w:r>
        <w:rPr>
          <w:b/>
          <w:lang w:val="en-US" w:eastAsia="ko-KR"/>
        </w:rPr>
        <w:t xml:space="preserve">for NR-U PC3 with 2Tx (2x20dBm) </w:t>
      </w:r>
      <w:r w:rsidR="00E67051">
        <w:rPr>
          <w:b/>
          <w:lang w:val="en-US" w:eastAsia="ko-KR"/>
        </w:rPr>
        <w:t xml:space="preserve">for both antenna isolation of 10dB and 16dB </w:t>
      </w:r>
      <w:r>
        <w:rPr>
          <w:b/>
          <w:lang w:val="en-US" w:eastAsia="ko-KR"/>
        </w:rPr>
        <w:t xml:space="preserve">in </w:t>
      </w:r>
      <w:r w:rsidR="005B41B6">
        <w:rPr>
          <w:b/>
          <w:lang w:val="en-US" w:eastAsia="ko-KR"/>
        </w:rPr>
        <w:t xml:space="preserve">South </w:t>
      </w:r>
      <w:r>
        <w:rPr>
          <w:b/>
          <w:lang w:val="en-US" w:eastAsia="ko-KR"/>
        </w:rPr>
        <w:t>Korea.</w:t>
      </w:r>
    </w:p>
    <w:p w:rsidR="002D4ABF" w:rsidRDefault="002D4ABF" w:rsidP="002D4ABF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5B41B6"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NS_60 for A-MPR of NR-U PC3 based LPI in </w:t>
      </w:r>
      <w:r w:rsidR="005B41B6">
        <w:rPr>
          <w:b/>
          <w:lang w:val="en-US" w:eastAsia="ko-KR"/>
        </w:rPr>
        <w:t xml:space="preserve">South </w:t>
      </w:r>
      <w:r>
        <w:rPr>
          <w:b/>
          <w:lang w:val="en-US" w:eastAsia="ko-KR"/>
        </w:rPr>
        <w:t>Korea.</w:t>
      </w:r>
    </w:p>
    <w:p w:rsidR="002D4ABF" w:rsidRPr="00B93FDC" w:rsidRDefault="002D4ABF" w:rsidP="00B93FDC">
      <w:pPr>
        <w:pStyle w:val="a0"/>
        <w:rPr>
          <w:lang w:val="en-US"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333D90" w:rsidRDefault="00333D90" w:rsidP="009430E6">
      <w:pPr>
        <w:ind w:firstLineChars="50" w:firstLine="100"/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Pr="00EE223B">
        <w:rPr>
          <w:lang w:val="en-US" w:eastAsia="ko-KR"/>
        </w:rPr>
        <w:t>we pro</w:t>
      </w:r>
      <w:r>
        <w:rPr>
          <w:lang w:val="en-US" w:eastAsia="ko-KR"/>
        </w:rPr>
        <w:t xml:space="preserve">vide </w:t>
      </w:r>
      <w:r w:rsidR="00666AF5">
        <w:rPr>
          <w:lang w:val="en-US" w:eastAsia="ko-KR"/>
        </w:rPr>
        <w:t xml:space="preserve">the </w:t>
      </w:r>
      <w:r w:rsidR="00CC6B01">
        <w:rPr>
          <w:lang w:val="en-US" w:eastAsia="ko-KR"/>
        </w:rPr>
        <w:t>simulation</w:t>
      </w:r>
      <w:r w:rsidRPr="00117A24">
        <w:rPr>
          <w:lang w:val="en-US" w:eastAsia="ko-KR"/>
        </w:rPr>
        <w:t xml:space="preserve"> results for NR-U</w:t>
      </w:r>
      <w:r w:rsidR="00CC6B01">
        <w:rPr>
          <w:lang w:val="en-US" w:eastAsia="ko-KR"/>
        </w:rPr>
        <w:t xml:space="preserve"> PC3</w:t>
      </w:r>
      <w:r w:rsidR="00666AF5">
        <w:rPr>
          <w:lang w:val="en-US" w:eastAsia="ko-KR"/>
        </w:rPr>
        <w:t xml:space="preserve"> based MPR and A-MPR in South Korea</w:t>
      </w:r>
      <w:r w:rsidR="00CC6B01">
        <w:rPr>
          <w:lang w:val="en-US" w:eastAsia="ko-KR"/>
        </w:rPr>
        <w:t>.</w:t>
      </w:r>
      <w:r w:rsidR="00666AF5">
        <w:rPr>
          <w:lang w:val="en-US" w:eastAsia="ko-KR"/>
        </w:rPr>
        <w:t xml:space="preserve"> </w:t>
      </w:r>
      <w:r w:rsidRPr="00FC1F27">
        <w:rPr>
          <w:rFonts w:hint="eastAsia"/>
          <w:lang w:val="en-US" w:eastAsia="ko-KR"/>
        </w:rPr>
        <w:t xml:space="preserve">Based on </w:t>
      </w:r>
      <w:r w:rsidR="00CC6B01">
        <w:rPr>
          <w:lang w:val="en-US" w:eastAsia="ko-KR"/>
        </w:rPr>
        <w:t>the</w:t>
      </w:r>
      <w:r w:rsidR="009B2161" w:rsidRPr="00D46A12">
        <w:rPr>
          <w:lang w:val="en-US" w:eastAsia="ko-KR"/>
        </w:rPr>
        <w:t xml:space="preserve"> result</w:t>
      </w:r>
      <w:r w:rsidRPr="00FC1F27">
        <w:rPr>
          <w:rFonts w:hint="eastAsia"/>
          <w:lang w:val="en-US" w:eastAsia="ko-KR"/>
        </w:rPr>
        <w:t xml:space="preserve">, we propose </w:t>
      </w:r>
      <w:r w:rsidR="00CC6B01">
        <w:rPr>
          <w:lang w:val="en-US" w:eastAsia="ko-KR"/>
        </w:rPr>
        <w:t xml:space="preserve">MPR </w:t>
      </w:r>
      <w:r w:rsidR="00666AF5">
        <w:rPr>
          <w:lang w:val="en-US" w:eastAsia="ko-KR"/>
        </w:rPr>
        <w:t xml:space="preserve">and A-MPR </w:t>
      </w:r>
      <w:r w:rsidRPr="00FC1F27">
        <w:rPr>
          <w:rFonts w:hint="eastAsia"/>
          <w:lang w:val="en-US" w:eastAsia="ko-KR"/>
        </w:rPr>
        <w:t>as follow</w:t>
      </w:r>
      <w:r w:rsidR="00666AF5">
        <w:rPr>
          <w:lang w:val="en-US" w:eastAsia="ko-KR"/>
        </w:rPr>
        <w:t>.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666AF5" w:rsidRDefault="00666AF5" w:rsidP="00666A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Define </w:t>
      </w:r>
      <w:r>
        <w:rPr>
          <w:b/>
          <w:lang w:val="en-US" w:eastAsia="ko-KR"/>
        </w:rPr>
        <w:t>MPR as provided in Table 3 for NR-U PC3 with 1Tx (23dBm).</w:t>
      </w:r>
    </w:p>
    <w:p w:rsidR="00666AF5" w:rsidRDefault="00666AF5" w:rsidP="00666A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MPR</w:t>
      </w:r>
      <w:r w:rsidRPr="005B41B6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as provided in Table 4 for NR-U PC3 with 2Tx (2x20dBm).</w:t>
      </w:r>
    </w:p>
    <w:p w:rsidR="00666AF5" w:rsidRDefault="00666AF5" w:rsidP="00666A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A-MPR as provided in Table 9 for NR-U PC3 with 1Tx (23dBm) in South Korea.</w:t>
      </w:r>
    </w:p>
    <w:p w:rsidR="00666AF5" w:rsidRDefault="00666AF5" w:rsidP="00666A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Define </w:t>
      </w:r>
      <w:r>
        <w:rPr>
          <w:b/>
          <w:lang w:val="en-US" w:eastAsia="ko-KR"/>
        </w:rPr>
        <w:t>A-MPR as provided in Table 10 for NR-U PC3 with 2Tx (2x20dBm) in South Korea.</w:t>
      </w:r>
    </w:p>
    <w:p w:rsidR="00666AF5" w:rsidRDefault="00666AF5" w:rsidP="00666A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Reuse NS_60 for A-MPR of NR-U PC3 based LPI in South Korea.</w:t>
      </w:r>
    </w:p>
    <w:p w:rsidR="00CC6B01" w:rsidRPr="00666AF5" w:rsidRDefault="00CC6B01" w:rsidP="00CC6B01">
      <w:pPr>
        <w:pStyle w:val="a0"/>
        <w:rPr>
          <w:b/>
          <w:lang w:val="en-US" w:eastAsia="ko-KR"/>
        </w:rPr>
      </w:pPr>
    </w:p>
    <w:p w:rsidR="00CC6B01" w:rsidRDefault="00CC6B01" w:rsidP="00CC6B01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3.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B93FDC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CC6B01" w:rsidRPr="00A1115A" w:rsidRDefault="00CC6B01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CC6B01" w:rsidRPr="00BF4EB6" w:rsidRDefault="00CC6B01" w:rsidP="00CC6B01">
      <w:pPr>
        <w:pStyle w:val="a0"/>
        <w:rPr>
          <w:lang w:eastAsia="ko-KR"/>
        </w:rPr>
      </w:pPr>
    </w:p>
    <w:p w:rsidR="00CC6B01" w:rsidRDefault="00CC6B01" w:rsidP="00CC6B01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4.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lastRenderedPageBreak/>
              <w:t>Pre-coding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:rsidR="00CC6B01" w:rsidRPr="00A1115A" w:rsidRDefault="00CC6B01" w:rsidP="00B93FDC">
            <w:pPr>
              <w:pStyle w:val="TAH"/>
            </w:pPr>
            <w:r w:rsidRPr="00A1115A">
              <w:t>RB Allocation</w:t>
            </w:r>
          </w:p>
        </w:tc>
      </w:tr>
      <w:tr w:rsidR="00CC6B01" w:rsidRPr="00A1115A" w:rsidTr="00B93FDC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TAH"/>
            </w:pP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</w:t>
            </w:r>
            <w:r w:rsidRPr="00A1115A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5</w:t>
            </w:r>
            <w:r w:rsidRPr="00A1115A">
              <w:rPr>
                <w:b w:val="0"/>
                <w:bCs/>
                <w:sz w:val="18"/>
                <w:szCs w:val="18"/>
              </w:rPr>
              <w:t>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1440" w:type="dxa"/>
          </w:tcPr>
          <w:p w:rsidR="00CC6B01" w:rsidRPr="00A1115A" w:rsidRDefault="00CC6B01" w:rsidP="00B93FDC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7.0</w:t>
            </w:r>
          </w:p>
        </w:tc>
      </w:tr>
      <w:tr w:rsidR="00CC6B01" w:rsidRPr="00A1115A" w:rsidTr="00B93FDC">
        <w:trPr>
          <w:trHeight w:val="20"/>
          <w:jc w:val="center"/>
        </w:trPr>
        <w:tc>
          <w:tcPr>
            <w:tcW w:w="6030" w:type="dxa"/>
            <w:gridSpan w:val="4"/>
          </w:tcPr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:rsidR="00CC6B01" w:rsidRPr="00A1115A" w:rsidRDefault="00CC6B01" w:rsidP="00B93FDC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:rsidR="00CC6B01" w:rsidRPr="00A1115A" w:rsidRDefault="00CC6B01" w:rsidP="00B93FDC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:rsidR="00CC6B01" w:rsidRPr="00BF4EB6" w:rsidRDefault="00CC6B01" w:rsidP="00CC6B01">
      <w:pPr>
        <w:pStyle w:val="a0"/>
        <w:jc w:val="center"/>
        <w:rPr>
          <w:b/>
          <w:bCs/>
          <w:lang w:eastAsia="ko-KR"/>
        </w:rPr>
      </w:pPr>
    </w:p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9.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1Tx (South 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955C3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955C3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2.5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093F93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C667C">
              <w:rPr>
                <w:lang w:eastAsia="en-GB"/>
              </w:rPr>
              <w:t>≤ 5.0</w:t>
            </w:r>
          </w:p>
        </w:tc>
      </w:tr>
      <w:tr w:rsidR="006C0513" w:rsidRPr="001E1F41" w:rsidTr="00955C3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A1115A" w:rsidRDefault="006C0513" w:rsidP="00955C3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6C0513" w:rsidRPr="006C0513" w:rsidRDefault="006C0513" w:rsidP="006C0513">
      <w:pPr>
        <w:pStyle w:val="a0"/>
        <w:jc w:val="center"/>
        <w:rPr>
          <w:b/>
          <w:bCs/>
          <w:lang w:eastAsia="ko-KR"/>
        </w:rPr>
      </w:pPr>
    </w:p>
    <w:p w:rsidR="006C0513" w:rsidRDefault="006C0513" w:rsidP="006C0513"/>
    <w:p w:rsidR="006C0513" w:rsidRDefault="006C0513" w:rsidP="006C0513">
      <w:pPr>
        <w:pStyle w:val="a0"/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Table 10. </w:t>
      </w:r>
      <w:r w:rsidRPr="00B17096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A-M</w:t>
      </w:r>
      <w:r w:rsidRPr="000847CA">
        <w:rPr>
          <w:rFonts w:hint="eastAsia"/>
          <w:b/>
          <w:bCs/>
          <w:lang w:eastAsia="ko-KR"/>
        </w:rPr>
        <w:t xml:space="preserve">PR for </w:t>
      </w:r>
      <w:r>
        <w:rPr>
          <w:b/>
          <w:bCs/>
          <w:lang w:eastAsia="ko-KR"/>
        </w:rPr>
        <w:t xml:space="preserve">NR-U </w:t>
      </w:r>
      <w:r w:rsidRPr="000847CA">
        <w:rPr>
          <w:rFonts w:hint="eastAsia"/>
          <w:b/>
          <w:bCs/>
          <w:lang w:eastAsia="ko-KR"/>
        </w:rPr>
        <w:t>PC</w:t>
      </w:r>
      <w:r>
        <w:rPr>
          <w:b/>
          <w:bCs/>
          <w:lang w:eastAsia="ko-KR"/>
        </w:rPr>
        <w:t>3 with 2Tx (Korea)</w:t>
      </w:r>
    </w:p>
    <w:tbl>
      <w:tblPr>
        <w:tblW w:w="0" w:type="auto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  <w:gridCol w:w="612"/>
        <w:gridCol w:w="612"/>
      </w:tblGrid>
      <w:tr w:rsidR="006C0513" w:rsidRPr="001A07BC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lastRenderedPageBreak/>
              <w:t>Pre-coding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Modulation</w:t>
            </w:r>
          </w:p>
        </w:tc>
        <w:tc>
          <w:tcPr>
            <w:tcW w:w="640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6C0513" w:rsidRPr="001A07BC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20 MHz</w:t>
            </w: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40 MHz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80 MHz</w:t>
            </w:r>
          </w:p>
        </w:tc>
        <w:tc>
          <w:tcPr>
            <w:tcW w:w="1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0F4FDA" w:rsidRDefault="006C0513" w:rsidP="00955C3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MHz</w:t>
            </w:r>
          </w:p>
        </w:tc>
      </w:tr>
      <w:tr w:rsidR="006C0513" w:rsidRPr="001A07BC" w:rsidTr="00955C3E">
        <w:trPr>
          <w:trHeight w:val="30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Full (dB)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A07BC" w:rsidRDefault="006C0513" w:rsidP="00955C3E">
            <w:pPr>
              <w:pStyle w:val="TAH"/>
            </w:pPr>
            <w:r w:rsidRPr="001A07BC">
              <w:t>Partial (dB)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bCs/>
                <w:szCs w:val="18"/>
              </w:rPr>
              <w:t>DFT-s-OF</w:t>
            </w:r>
            <w:r>
              <w:rPr>
                <w:rFonts w:eastAsia="SimSun" w:hint="eastAsia"/>
                <w:bCs/>
                <w:szCs w:val="18"/>
                <w:lang w:val="en-US" w:eastAsia="zh-CN"/>
              </w:rPr>
              <w:t>D</w:t>
            </w:r>
            <w:r>
              <w:rPr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1E1F41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955C3E">
        <w:trPr>
          <w:trHeight w:val="20"/>
        </w:trPr>
        <w:tc>
          <w:tcPr>
            <w:tcW w:w="12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D66E8C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093F93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4.5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50"/>
        </w:trPr>
        <w:tc>
          <w:tcPr>
            <w:tcW w:w="12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40942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12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9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11.5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6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F177F6">
              <w:rPr>
                <w:lang w:eastAsia="en-GB"/>
              </w:rPr>
              <w:t>≤ 9.0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DF3D4A">
              <w:rPr>
                <w:lang w:eastAsia="en-GB"/>
              </w:rPr>
              <w:t>≤ 7.0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Pr="001E1F41" w:rsidRDefault="006C0513" w:rsidP="00955C3E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C0513" w:rsidRDefault="006C0513" w:rsidP="00955C3E">
            <w:pPr>
              <w:pStyle w:val="TAC"/>
              <w:rPr>
                <w:lang w:eastAsia="en-GB"/>
              </w:rPr>
            </w:pPr>
            <w:r w:rsidRPr="007217E7">
              <w:rPr>
                <w:lang w:eastAsia="en-GB"/>
              </w:rPr>
              <w:t>≤ 6.0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513" w:rsidRPr="007217E7" w:rsidRDefault="006C0513" w:rsidP="00955C3E">
            <w:pPr>
              <w:pStyle w:val="TAC"/>
              <w:rPr>
                <w:lang w:eastAsia="en-GB"/>
              </w:rPr>
            </w:pPr>
            <w:r w:rsidRPr="009F3AED">
              <w:rPr>
                <w:lang w:eastAsia="en-GB"/>
              </w:rPr>
              <w:t>≤ 5.5</w:t>
            </w:r>
          </w:p>
        </w:tc>
      </w:tr>
      <w:tr w:rsidR="006C0513" w:rsidRPr="001E1F41" w:rsidTr="00955C3E">
        <w:trPr>
          <w:trHeight w:val="135"/>
        </w:trPr>
        <w:tc>
          <w:tcPr>
            <w:tcW w:w="869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C0513" w:rsidRPr="00A1115A" w:rsidRDefault="006C0513" w:rsidP="00955C3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</w:t>
            </w:r>
          </w:p>
        </w:tc>
      </w:tr>
    </w:tbl>
    <w:p w:rsidR="006C0513" w:rsidRPr="006C0513" w:rsidRDefault="006C0513" w:rsidP="006C0513">
      <w:pPr>
        <w:pStyle w:val="a0"/>
        <w:jc w:val="center"/>
        <w:rPr>
          <w:b/>
          <w:bCs/>
          <w:lang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2"/>
    <w:bookmarkEnd w:id="3"/>
    <w:bookmarkEnd w:id="4"/>
    <w:p w:rsidR="00514DC7" w:rsidRDefault="001631E1" w:rsidP="001631E1">
      <w:pPr>
        <w:pStyle w:val="a0"/>
        <w:rPr>
          <w:lang w:eastAsia="ko-KR"/>
        </w:rPr>
      </w:pPr>
      <w:r>
        <w:rPr>
          <w:lang w:val="en-US" w:eastAsia="ko-KR"/>
        </w:rPr>
        <w:t xml:space="preserve">[1] </w:t>
      </w:r>
      <w:r w:rsidR="00514DC7">
        <w:rPr>
          <w:lang w:val="en-US" w:eastAsia="ko-KR"/>
        </w:rPr>
        <w:t>R4-2214437, “</w:t>
      </w:r>
      <w:r w:rsidR="00514DC7" w:rsidRPr="009430E6">
        <w:rPr>
          <w:lang w:eastAsia="ko-KR"/>
        </w:rPr>
        <w:t>WF on NR-U PC3 requirements</w:t>
      </w:r>
      <w:r w:rsidR="00514DC7">
        <w:rPr>
          <w:lang w:eastAsia="ko-KR"/>
        </w:rPr>
        <w:t>”, Charter Communications Inc.</w:t>
      </w:r>
    </w:p>
    <w:p w:rsidR="00B93FDC" w:rsidRPr="00B93FDC" w:rsidRDefault="00B93FDC" w:rsidP="001631E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R4-2214439, </w:t>
      </w:r>
      <w:r w:rsidRPr="004045A1">
        <w:rPr>
          <w:lang w:eastAsia="ko-KR"/>
        </w:rPr>
        <w:t>“WF on channel raster extension for NR-U 6GHz bands”,</w:t>
      </w:r>
      <w:r>
        <w:rPr>
          <w:lang w:val="en-US" w:eastAsia="ko-KR"/>
        </w:rPr>
        <w:t xml:space="preserve"> Apple Inc. 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[3] RP-221813, “</w:t>
      </w:r>
      <w:r w:rsidRPr="00BF4EB6">
        <w:rPr>
          <w:lang w:val="en-US" w:eastAsia="ko-KR"/>
        </w:rPr>
        <w:t>New WID: Introduction of evolved shared spectrum bands</w:t>
      </w:r>
      <w:r>
        <w:rPr>
          <w:lang w:val="en-US" w:eastAsia="ko-KR"/>
        </w:rPr>
        <w:t xml:space="preserve">”, Apple Inc. 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[4] </w:t>
      </w:r>
      <w:r w:rsidRPr="009B2A53">
        <w:rPr>
          <w:lang w:val="en-US" w:eastAsia="ko-KR"/>
        </w:rPr>
        <w:t xml:space="preserve">R4-2103229, </w:t>
      </w:r>
      <w:r>
        <w:rPr>
          <w:lang w:val="en-US" w:eastAsia="ko-KR"/>
        </w:rPr>
        <w:t>“</w:t>
      </w:r>
      <w:r w:rsidRPr="009B2A53">
        <w:rPr>
          <w:lang w:val="en-US" w:eastAsia="ko-KR"/>
        </w:rPr>
        <w:t>WF on introduction of lower 6GHz NR unlicensed operation for Europe</w:t>
      </w:r>
      <w:r>
        <w:rPr>
          <w:lang w:val="en-US" w:eastAsia="ko-KR"/>
        </w:rPr>
        <w:t>”</w:t>
      </w:r>
      <w:r w:rsidRPr="009B2A53">
        <w:rPr>
          <w:lang w:val="en-US" w:eastAsia="ko-KR"/>
        </w:rPr>
        <w:t xml:space="preserve">, Nokia, Qualcomm, Charter Communications Inc. 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[5] TR 38.849, </w:t>
      </w:r>
      <w:r w:rsidRPr="00A10A6A">
        <w:rPr>
          <w:lang w:val="en-US" w:eastAsia="ko-KR"/>
        </w:rPr>
        <w:t>Introduction of 6GHz NR unlicensed operation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[6] RP-222555, “</w:t>
      </w:r>
      <w:r w:rsidRPr="00E37CB1">
        <w:rPr>
          <w:lang w:val="en-US" w:eastAsia="ko-KR"/>
        </w:rPr>
        <w:t>Regulatory update for the 6GHz frequency range</w:t>
      </w:r>
      <w:r>
        <w:rPr>
          <w:lang w:val="en-US" w:eastAsia="ko-KR"/>
        </w:rPr>
        <w:t>”, Apple Inc.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[7] TR 37.890, Feasibility Study on 6 GHz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[8] Korea’s Ministry of Science and ICT, "Technical standards for radio equipment for radio stations"</w:t>
      </w:r>
    </w:p>
    <w:p w:rsidR="00B93FDC" w:rsidRDefault="00B93FDC" w:rsidP="00B93FDC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24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B93FDC" w:rsidRDefault="00B93FDC" w:rsidP="00B93FDC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25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1D09D8" w:rsidRDefault="001D09D8" w:rsidP="001631E1">
      <w:pPr>
        <w:pStyle w:val="a0"/>
        <w:rPr>
          <w:lang w:val="en-US" w:eastAsia="ko-KR"/>
        </w:rPr>
      </w:pPr>
    </w:p>
    <w:p w:rsidR="00B93FDC" w:rsidRPr="00D84310" w:rsidRDefault="00B93FDC" w:rsidP="00B93FDC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D84310">
        <w:rPr>
          <w:color w:val="000000"/>
          <w:kern w:val="2"/>
          <w:lang w:val="en-US" w:eastAsia="ko-KR"/>
        </w:rPr>
        <w:t>Annex : Regulatory parameters comparative for license-exempt (TR37.890)</w:t>
      </w:r>
    </w:p>
    <w:p w:rsidR="00B93FDC" w:rsidRPr="009E697A" w:rsidRDefault="00B93FDC" w:rsidP="00B93FDC">
      <w:pPr>
        <w:pStyle w:val="a0"/>
        <w:rPr>
          <w:lang w:val="en-US" w:eastAsia="ko-KR"/>
        </w:rPr>
      </w:pPr>
    </w:p>
    <w:tbl>
      <w:tblPr>
        <w:tblStyle w:val="a9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B93FDC" w:rsidTr="00B93FDC">
        <w:tc>
          <w:tcPr>
            <w:tcW w:w="985" w:type="dxa"/>
          </w:tcPr>
          <w:p w:rsidR="00B93FDC" w:rsidRDefault="00B93FDC" w:rsidP="00B93FDC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:rsidR="00B93FDC" w:rsidRDefault="00B93FDC" w:rsidP="00B93FDC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:rsidR="00B93FDC" w:rsidRDefault="00B93FDC" w:rsidP="00B93FDC">
            <w:pPr>
              <w:pStyle w:val="TAH"/>
            </w:pPr>
            <w:r>
              <w:t>Permissible operation</w:t>
            </w:r>
          </w:p>
          <w:p w:rsidR="00B93FDC" w:rsidRDefault="00B93FDC" w:rsidP="00B93FDC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:rsidR="00B93FDC" w:rsidRDefault="00B93FDC" w:rsidP="00B93FDC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:rsidR="00B93FDC" w:rsidRDefault="00B93FDC" w:rsidP="00B93FDC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B93FDC" w:rsidTr="00B93FDC">
        <w:tc>
          <w:tcPr>
            <w:tcW w:w="98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:rsidR="00B93FDC" w:rsidRDefault="00B93FDC" w:rsidP="00B93FDC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:rsidR="00B93FDC" w:rsidRDefault="00B93FDC" w:rsidP="00B93FDC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:rsidR="00B93FDC" w:rsidRDefault="00B93FDC" w:rsidP="00B93FDC">
            <w:pPr>
              <w:pStyle w:val="TAC"/>
            </w:pPr>
            <w:r>
              <w:t xml:space="preserve">-22 dBm/MHz </w:t>
            </w:r>
          </w:p>
          <w:p w:rsidR="00B93FDC" w:rsidRDefault="00B93FDC" w:rsidP="00B93FDC">
            <w:pPr>
              <w:pStyle w:val="TAC"/>
            </w:pPr>
            <w:r>
              <w:t>(below 5935MHz)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-45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 xml:space="preserve">(below 5935MHz); 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In accordance with directive 2014/53/EC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10dBm/MHz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131"/>
        </w:trPr>
        <w:tc>
          <w:tcPr>
            <w:tcW w:w="985" w:type="dxa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621"/>
        </w:trPr>
        <w:tc>
          <w:tcPr>
            <w:tcW w:w="98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:rsidR="00B93FDC" w:rsidRPr="00A930D3" w:rsidRDefault="00B93FDC" w:rsidP="00B93FDC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30dBm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(outside operational range)</w:t>
            </w:r>
          </w:p>
        </w:tc>
      </w:tr>
      <w:tr w:rsidR="00B93FDC" w:rsidRPr="00CF12F2" w:rsidTr="00B93FDC">
        <w:tc>
          <w:tcPr>
            <w:tcW w:w="98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CF12F2" w:rsidRDefault="00B93FDC" w:rsidP="00B93FDC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:rsidR="00B93FDC" w:rsidRPr="00CF12F2" w:rsidRDefault="00B93FDC" w:rsidP="00B93FDC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 dBm/MHz (CL)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-8dBm/MHz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-5 dBm/MHz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 xml:space="preserve">14dBm 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South Korea</w:t>
            </w:r>
          </w:p>
        </w:tc>
        <w:tc>
          <w:tcPr>
            <w:tcW w:w="1878" w:type="dxa"/>
            <w:vAlign w:val="center"/>
          </w:tcPr>
          <w:p w:rsidR="00B93FDC" w:rsidRPr="00F003E2" w:rsidRDefault="00B93FDC" w:rsidP="00B93FDC">
            <w:pPr>
              <w:pStyle w:val="TAL"/>
            </w:pPr>
            <w:r w:rsidRPr="00F003E2">
              <w:t>LPI (see 4.3.2)</w:t>
            </w:r>
          </w:p>
        </w:tc>
        <w:tc>
          <w:tcPr>
            <w:tcW w:w="1611" w:type="dxa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4.3.2)</w:t>
            </w: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  <w:bookmarkStart w:id="5" w:name="_GoBack"/>
            <w:bookmarkEnd w:id="5"/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-34 dBm/MHz (outside operational range of the VLP mode)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Hong Kong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In accordance with ETSI EN 303 687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4.3.3)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Australia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4.3.4)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4.3.4)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New Zealand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4.3.5)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Japan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4.3.6)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4.3.6)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Malaysia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4.3.7)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  <w:p w:rsidR="00B93FDC" w:rsidRPr="009E697A" w:rsidRDefault="00B93FDC" w:rsidP="00B93FDC">
            <w:pPr>
              <w:pStyle w:val="TAC"/>
            </w:pPr>
            <w:r w:rsidRPr="009E6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10905" w:type="dxa"/>
            <w:gridSpan w:val="7"/>
          </w:tcPr>
          <w:p w:rsidR="00B93FDC" w:rsidRDefault="00B93FDC" w:rsidP="00B93FDC">
            <w:pPr>
              <w:pStyle w:val="TAN"/>
            </w:pPr>
            <w:r w:rsidRPr="009E697A">
              <w:t>Note 1: For the exact conditions of operation, refer to the sub-clause which is mentioned in parenthesis (e.g. for the exact conditions for operating SP in US, refer to sub-clause 4.2.1.)</w:t>
            </w:r>
          </w:p>
        </w:tc>
      </w:tr>
    </w:tbl>
    <w:p w:rsidR="00B93FDC" w:rsidRPr="009E697A" w:rsidRDefault="00B93FDC" w:rsidP="00B93FDC">
      <w:pPr>
        <w:pStyle w:val="a0"/>
        <w:rPr>
          <w:lang w:eastAsia="ko-KR"/>
        </w:rPr>
      </w:pPr>
    </w:p>
    <w:p w:rsidR="00B93FDC" w:rsidRDefault="00B93FDC" w:rsidP="00B93FDC">
      <w:pPr>
        <w:pStyle w:val="a0"/>
        <w:rPr>
          <w:lang w:val="en-US" w:eastAsia="ko-KR"/>
        </w:rPr>
      </w:pPr>
    </w:p>
    <w:p w:rsidR="00B93FDC" w:rsidRPr="00B93FDC" w:rsidRDefault="00B93FDC" w:rsidP="001631E1">
      <w:pPr>
        <w:pStyle w:val="a0"/>
        <w:rPr>
          <w:lang w:val="en-US" w:eastAsia="ko-KR"/>
        </w:rPr>
      </w:pPr>
    </w:p>
    <w:sectPr w:rsidR="00B93FDC" w:rsidRPr="00B93FDC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263" w:rsidRDefault="00C02263">
      <w:r>
        <w:separator/>
      </w:r>
    </w:p>
  </w:endnote>
  <w:endnote w:type="continuationSeparator" w:id="0">
    <w:p w:rsidR="00C02263" w:rsidRDefault="00C0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263" w:rsidRDefault="00C02263">
      <w:r>
        <w:separator/>
      </w:r>
    </w:p>
  </w:footnote>
  <w:footnote w:type="continuationSeparator" w:id="0">
    <w:p w:rsidR="00C02263" w:rsidRDefault="00C0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8.85pt;height:8.85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8487319"/>
    <w:multiLevelType w:val="hybridMultilevel"/>
    <w:tmpl w:val="A4C6EBB2"/>
    <w:lvl w:ilvl="0" w:tplc="791E0F0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8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20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3" w15:restartNumberingAfterBreak="0">
    <w:nsid w:val="204830E4"/>
    <w:multiLevelType w:val="hybridMultilevel"/>
    <w:tmpl w:val="7BFE5B6A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38721D1"/>
    <w:multiLevelType w:val="hybridMultilevel"/>
    <w:tmpl w:val="9E0EE706"/>
    <w:lvl w:ilvl="0" w:tplc="6ADAB3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8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3ED3783B"/>
    <w:multiLevelType w:val="hybridMultilevel"/>
    <w:tmpl w:val="8578D4E6"/>
    <w:lvl w:ilvl="0" w:tplc="443623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50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9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63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36"/>
  </w:num>
  <w:num w:numId="3">
    <w:abstractNumId w:val="52"/>
  </w:num>
  <w:num w:numId="4">
    <w:abstractNumId w:val="64"/>
  </w:num>
  <w:num w:numId="5">
    <w:abstractNumId w:val="32"/>
  </w:num>
  <w:num w:numId="6">
    <w:abstractNumId w:val="10"/>
  </w:num>
  <w:num w:numId="7">
    <w:abstractNumId w:val="7"/>
  </w:num>
  <w:num w:numId="8">
    <w:abstractNumId w:val="58"/>
  </w:num>
  <w:num w:numId="9">
    <w:abstractNumId w:val="60"/>
  </w:num>
  <w:num w:numId="10">
    <w:abstractNumId w:val="57"/>
  </w:num>
  <w:num w:numId="11">
    <w:abstractNumId w:val="40"/>
  </w:num>
  <w:num w:numId="12">
    <w:abstractNumId w:val="18"/>
  </w:num>
  <w:num w:numId="13">
    <w:abstractNumId w:val="54"/>
  </w:num>
  <w:num w:numId="14">
    <w:abstractNumId w:val="63"/>
  </w:num>
  <w:num w:numId="15">
    <w:abstractNumId w:val="45"/>
  </w:num>
  <w:num w:numId="16">
    <w:abstractNumId w:val="1"/>
  </w:num>
  <w:num w:numId="17">
    <w:abstractNumId w:val="38"/>
  </w:num>
  <w:num w:numId="18">
    <w:abstractNumId w:val="29"/>
  </w:num>
  <w:num w:numId="19">
    <w:abstractNumId w:val="43"/>
  </w:num>
  <w:num w:numId="20">
    <w:abstractNumId w:val="53"/>
  </w:num>
  <w:num w:numId="21">
    <w:abstractNumId w:val="4"/>
  </w:num>
  <w:num w:numId="22">
    <w:abstractNumId w:val="6"/>
  </w:num>
  <w:num w:numId="23">
    <w:abstractNumId w:val="56"/>
  </w:num>
  <w:num w:numId="24">
    <w:abstractNumId w:val="59"/>
  </w:num>
  <w:num w:numId="25">
    <w:abstractNumId w:val="2"/>
  </w:num>
  <w:num w:numId="26">
    <w:abstractNumId w:val="65"/>
  </w:num>
  <w:num w:numId="27">
    <w:abstractNumId w:val="44"/>
  </w:num>
  <w:num w:numId="28">
    <w:abstractNumId w:val="46"/>
  </w:num>
  <w:num w:numId="29">
    <w:abstractNumId w:val="50"/>
  </w:num>
  <w:num w:numId="30">
    <w:abstractNumId w:val="37"/>
  </w:num>
  <w:num w:numId="31">
    <w:abstractNumId w:val="1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2"/>
  </w:num>
  <w:num w:numId="34">
    <w:abstractNumId w:val="21"/>
  </w:num>
  <w:num w:numId="35">
    <w:abstractNumId w:val="17"/>
  </w:num>
  <w:num w:numId="36">
    <w:abstractNumId w:val="51"/>
  </w:num>
  <w:num w:numId="37">
    <w:abstractNumId w:val="61"/>
  </w:num>
  <w:num w:numId="38">
    <w:abstractNumId w:val="15"/>
  </w:num>
  <w:num w:numId="39">
    <w:abstractNumId w:val="35"/>
  </w:num>
  <w:num w:numId="40">
    <w:abstractNumId w:val="67"/>
  </w:num>
  <w:num w:numId="41">
    <w:abstractNumId w:val="47"/>
  </w:num>
  <w:num w:numId="42">
    <w:abstractNumId w:val="12"/>
  </w:num>
  <w:num w:numId="43">
    <w:abstractNumId w:val="3"/>
  </w:num>
  <w:num w:numId="44">
    <w:abstractNumId w:val="30"/>
  </w:num>
  <w:num w:numId="45">
    <w:abstractNumId w:val="66"/>
  </w:num>
  <w:num w:numId="46">
    <w:abstractNumId w:val="14"/>
  </w:num>
  <w:num w:numId="47">
    <w:abstractNumId w:val="41"/>
  </w:num>
  <w:num w:numId="48">
    <w:abstractNumId w:val="48"/>
  </w:num>
  <w:num w:numId="49">
    <w:abstractNumId w:val="33"/>
  </w:num>
  <w:num w:numId="50">
    <w:abstractNumId w:val="62"/>
  </w:num>
  <w:num w:numId="51">
    <w:abstractNumId w:val="22"/>
  </w:num>
  <w:num w:numId="52">
    <w:abstractNumId w:val="49"/>
  </w:num>
  <w:num w:numId="53">
    <w:abstractNumId w:val="19"/>
  </w:num>
  <w:num w:numId="54">
    <w:abstractNumId w:val="27"/>
  </w:num>
  <w:num w:numId="55">
    <w:abstractNumId w:val="9"/>
  </w:num>
  <w:num w:numId="56">
    <w:abstractNumId w:val="5"/>
  </w:num>
  <w:num w:numId="57">
    <w:abstractNumId w:val="28"/>
  </w:num>
  <w:num w:numId="58">
    <w:abstractNumId w:val="26"/>
  </w:num>
  <w:num w:numId="59">
    <w:abstractNumId w:val="55"/>
  </w:num>
  <w:num w:numId="60">
    <w:abstractNumId w:val="8"/>
  </w:num>
  <w:num w:numId="61">
    <w:abstractNumId w:val="25"/>
  </w:num>
  <w:num w:numId="62">
    <w:abstractNumId w:val="34"/>
  </w:num>
  <w:num w:numId="63">
    <w:abstractNumId w:val="11"/>
  </w:num>
  <w:num w:numId="64">
    <w:abstractNumId w:val="20"/>
  </w:num>
  <w:num w:numId="65">
    <w:abstractNumId w:val="23"/>
  </w:num>
  <w:num w:numId="66">
    <w:abstractNumId w:val="39"/>
  </w:num>
  <w:num w:numId="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6D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A31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5BFE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BCD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2CEF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982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E0B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ABF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2F7F9B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730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B1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166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C7E82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478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5FD5"/>
    <w:rsid w:val="00486042"/>
    <w:rsid w:val="004862E3"/>
    <w:rsid w:val="0048689F"/>
    <w:rsid w:val="00486C00"/>
    <w:rsid w:val="004901BF"/>
    <w:rsid w:val="004906A8"/>
    <w:rsid w:val="004926AD"/>
    <w:rsid w:val="00493D2A"/>
    <w:rsid w:val="0049409D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99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C99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2BDC"/>
    <w:rsid w:val="005132D8"/>
    <w:rsid w:val="005146F9"/>
    <w:rsid w:val="00514DC7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1B6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17E0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66AF5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811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0513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521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C5B2E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69EB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5D7C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552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1A28"/>
    <w:rsid w:val="0090208F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0E6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23D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2FC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2EC7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3CF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6C3"/>
    <w:rsid w:val="00B93118"/>
    <w:rsid w:val="00B93FDC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263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4B3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3E87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97BCE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97A"/>
    <w:rsid w:val="00CC21BF"/>
    <w:rsid w:val="00CC247B"/>
    <w:rsid w:val="00CC3CDB"/>
    <w:rsid w:val="00CC482C"/>
    <w:rsid w:val="00CC598C"/>
    <w:rsid w:val="00CC6328"/>
    <w:rsid w:val="00CC6B01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56D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AE3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58AD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076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131D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499A"/>
    <w:rsid w:val="00E161F4"/>
    <w:rsid w:val="00E1636A"/>
    <w:rsid w:val="00E1646B"/>
    <w:rsid w:val="00E17130"/>
    <w:rsid w:val="00E17AFB"/>
    <w:rsid w:val="00E17E94"/>
    <w:rsid w:val="00E20895"/>
    <w:rsid w:val="00E20990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67051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2B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E781C"/>
    <w:rsid w:val="00EF0079"/>
    <w:rsid w:val="00EF0149"/>
    <w:rsid w:val="00EF0BC3"/>
    <w:rsid w:val="00EF1220"/>
    <w:rsid w:val="00EF1F27"/>
    <w:rsid w:val="00EF3142"/>
    <w:rsid w:val="00EF3528"/>
    <w:rsid w:val="00EF64EB"/>
    <w:rsid w:val="00EF7FBE"/>
    <w:rsid w:val="00F003E2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53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1B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3346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59A5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6B1EBF-C45F-4632-A29A-2D68D007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13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basedOn w:val="a"/>
    <w:link w:val="Char4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1B3BC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B93FDC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2D4ABF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basedOn w:val="a1"/>
    <w:link w:val="30"/>
    <w:rsid w:val="002D4ABF"/>
    <w:rPr>
      <w:rFonts w:ascii="Arial" w:hAnsi="Arial"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D4ABF"/>
    <w:rPr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2D4ABF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basedOn w:val="a1"/>
    <w:link w:val="6"/>
    <w:rsid w:val="002D4ABF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2D4ABF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2D4ABF"/>
    <w:rPr>
      <w:rFonts w:ascii="Arial" w:hAnsi="Arial" w:cs="Arial"/>
      <w:sz w:val="22"/>
      <w:szCs w:val="22"/>
      <w:lang w:val="en-GB" w:eastAsia="en-US"/>
    </w:rPr>
  </w:style>
  <w:style w:type="character" w:customStyle="1" w:styleId="Char0">
    <w:name w:val="바닥글 Char"/>
    <w:basedOn w:val="a1"/>
    <w:link w:val="a5"/>
    <w:rsid w:val="002D4ABF"/>
    <w:rPr>
      <w:lang w:val="en-GB" w:eastAsia="en-US"/>
    </w:rPr>
  </w:style>
  <w:style w:type="character" w:customStyle="1" w:styleId="Char1">
    <w:name w:val="메모 텍스트 Char"/>
    <w:basedOn w:val="a1"/>
    <w:link w:val="a6"/>
    <w:semiHidden/>
    <w:rsid w:val="002D4ABF"/>
    <w:rPr>
      <w:rFonts w:ascii="Arial" w:hAnsi="Arial"/>
      <w:lang w:val="en-GB" w:eastAsia="en-US"/>
    </w:rPr>
  </w:style>
  <w:style w:type="character" w:customStyle="1" w:styleId="Char4">
    <w:name w:val="각주 텍스트 Char"/>
    <w:basedOn w:val="a1"/>
    <w:link w:val="ab"/>
    <w:semiHidden/>
    <w:rsid w:val="002D4ABF"/>
    <w:rPr>
      <w:lang w:val="en-GB" w:eastAsia="en-US"/>
    </w:rPr>
  </w:style>
  <w:style w:type="paragraph" w:styleId="3">
    <w:name w:val="List Number 3"/>
    <w:basedOn w:val="a"/>
    <w:unhideWhenUsed/>
    <w:qFormat/>
    <w:rsid w:val="002D4ABF"/>
    <w:pPr>
      <w:numPr>
        <w:numId w:val="67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  <w:style w:type="character" w:customStyle="1" w:styleId="EXChar">
    <w:name w:val="EX Char"/>
    <w:link w:val="EX"/>
    <w:rsid w:val="002D4ABF"/>
    <w:rPr>
      <w:lang w:val="en-GB" w:eastAsia="en-US"/>
    </w:rPr>
  </w:style>
  <w:style w:type="character" w:customStyle="1" w:styleId="TALCar">
    <w:name w:val="TAL Car"/>
    <w:qFormat/>
    <w:rsid w:val="002D4AB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hyperlink" Target="https://www.law.go.kr/admRulLsInfoP.do?chrClsCd=010202&amp;admRulSeq=210000019697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hyperlink" Target="https://www.law.go.kr/admRulLsInfoP.do?admRulSeq=210000019697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5F815-B5BB-4BBE-872C-4D69C705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4652</Words>
  <Characters>26518</Characters>
  <Application>Microsoft Office Word</Application>
  <DocSecurity>0</DocSecurity>
  <Lines>220</Lines>
  <Paragraphs>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dc:description/>
  <cp:lastModifiedBy>yoonoh-c</cp:lastModifiedBy>
  <cp:revision>3</cp:revision>
  <cp:lastPrinted>2013-04-01T03:20:00Z</cp:lastPrinted>
  <dcterms:created xsi:type="dcterms:W3CDTF">2022-09-30T08:51:00Z</dcterms:created>
  <dcterms:modified xsi:type="dcterms:W3CDTF">2022-09-30T08:58:00Z</dcterms:modified>
</cp:coreProperties>
</file>